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theme/theme1.xml" ContentType="application/vnd.openxmlformats-officedocument.theme+xml"/>
  <Override PartName="/word/_rels/footer2.xml.rels" ContentType="application/vnd.openxmlformats-package.relationships+xml"/>
  <Override PartName="/word/_rels/header2.xml.rels" ContentType="application/vnd.openxmlformats-package.relationships+xml"/>
  <Override PartName="/word/_rels/footer1.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media/image1.jpeg" ContentType="image/jpeg"/>
  <Override PartName="/word/media/image2.jpeg" ContentType="image/jpeg"/>
  <Override PartName="/word/media/image5.png" ContentType="image/png"/>
  <Override PartName="/word/media/image3.jpeg" ContentType="image/jpeg"/>
  <Override PartName="/word/media/image4.png" ContentType="image/png"/>
  <Override PartName="/word/settings.xml" ContentType="application/vnd.openxmlformats-officedocument.wordprocessingml.setting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Bdr/>
        <w:jc w:val="center"/>
        <w:rPr>
          <w:rFonts w:ascii="Arial" w:hAnsi="Arial" w:eastAsia="Arial" w:cs="Arial"/>
          <w:sz w:val="22"/>
          <w:szCs w:val="22"/>
        </w:rPr>
      </w:pPr>
      <w:r>
        <w:rPr>
          <w:rFonts w:eastAsia="Arial" w:cs="Arial" w:ascii="Arial" w:hAnsi="Arial"/>
          <w:sz w:val="22"/>
          <w:szCs w:val="22"/>
        </w:rPr>
      </w:r>
    </w:p>
    <w:p>
      <w:pPr>
        <w:pStyle w:val="Normal"/>
        <w:pBdr/>
        <w:jc w:val="center"/>
        <w:rPr>
          <w:rFonts w:ascii="Arial" w:hAnsi="Arial" w:eastAsia="Arial" w:cs="Arial"/>
          <w:b/>
          <w:b/>
          <w:sz w:val="28"/>
          <w:szCs w:val="28"/>
        </w:rPr>
      </w:pPr>
      <w:r>
        <w:rPr>
          <w:rFonts w:eastAsia="Arial" w:cs="Arial" w:ascii="Arial" w:hAnsi="Arial"/>
          <w:b/>
          <w:sz w:val="28"/>
          <w:szCs w:val="28"/>
        </w:rPr>
        <w:t>LE MOSTRE DI LUCCA COMICS &amp; GAMES</w:t>
      </w:r>
    </w:p>
    <w:p>
      <w:pPr>
        <w:pStyle w:val="Normal"/>
        <w:pBdr/>
        <w:jc w:val="center"/>
        <w:rPr>
          <w:rFonts w:ascii="Arial" w:hAnsi="Arial" w:eastAsia="Arial" w:cs="Arial"/>
          <w:b/>
          <w:b/>
          <w:sz w:val="28"/>
          <w:szCs w:val="28"/>
        </w:rPr>
      </w:pPr>
      <w:r>
        <w:rPr>
          <w:rFonts w:eastAsia="Arial" w:cs="Arial" w:ascii="Arial" w:hAnsi="Arial"/>
          <w:b/>
          <w:sz w:val="28"/>
          <w:szCs w:val="28"/>
        </w:rPr>
      </w:r>
    </w:p>
    <w:p>
      <w:pPr>
        <w:pStyle w:val="Normal"/>
        <w:jc w:val="both"/>
        <w:rPr>
          <w:rFonts w:ascii="Arial" w:hAnsi="Arial" w:eastAsia="Arial" w:cs="Arial"/>
          <w:sz w:val="22"/>
          <w:szCs w:val="22"/>
        </w:rPr>
      </w:pPr>
      <w:r>
        <w:rPr>
          <w:rFonts w:eastAsia="Arial" w:cs="Arial" w:ascii="Arial" w:hAnsi="Arial"/>
          <w:sz w:val="22"/>
          <w:szCs w:val="22"/>
        </w:rPr>
        <w:t xml:space="preserve">La rassegna </w:t>
      </w:r>
      <w:r>
        <w:rPr>
          <w:rFonts w:eastAsia="Arial" w:cs="Arial" w:ascii="Arial" w:hAnsi="Arial"/>
          <w:b/>
          <w:sz w:val="22"/>
          <w:szCs w:val="22"/>
        </w:rPr>
        <w:t xml:space="preserve">Lucca Comics &amp; Games, </w:t>
      </w:r>
      <w:r>
        <w:rPr>
          <w:rFonts w:eastAsia="Arial" w:cs="Arial" w:ascii="Arial" w:hAnsi="Arial"/>
          <w:sz w:val="22"/>
          <w:szCs w:val="22"/>
        </w:rPr>
        <w:t xml:space="preserve">edizione 2021 </w:t>
      </w:r>
      <w:r>
        <w:rPr>
          <w:rFonts w:eastAsia="Arial" w:cs="Arial" w:ascii="Arial" w:hAnsi="Arial"/>
          <w:i/>
          <w:sz w:val="22"/>
          <w:szCs w:val="22"/>
        </w:rPr>
        <w:t>...</w:t>
      </w:r>
      <w:r>
        <w:rPr>
          <w:rFonts w:eastAsia="Arial" w:cs="Arial" w:ascii="Arial" w:hAnsi="Arial"/>
          <w:b/>
          <w:i/>
          <w:sz w:val="22"/>
          <w:szCs w:val="22"/>
        </w:rPr>
        <w:t>a riveder le stelle: light</w:t>
      </w:r>
      <w:r>
        <w:rPr>
          <w:rFonts w:eastAsia="Arial" w:cs="Arial" w:ascii="Arial" w:hAnsi="Arial"/>
          <w:sz w:val="22"/>
          <w:szCs w:val="22"/>
        </w:rPr>
        <w:t xml:space="preserve"> – festival realizzato da </w:t>
      </w:r>
      <w:r>
        <w:rPr>
          <w:rFonts w:eastAsia="Arial" w:cs="Arial" w:ascii="Arial" w:hAnsi="Arial"/>
          <w:b/>
          <w:sz w:val="22"/>
          <w:szCs w:val="22"/>
        </w:rPr>
        <w:t>Lucca Crea</w:t>
      </w:r>
      <w:r>
        <w:rPr>
          <w:rFonts w:eastAsia="Arial" w:cs="Arial" w:ascii="Arial" w:hAnsi="Arial"/>
          <w:sz w:val="22"/>
          <w:szCs w:val="22"/>
        </w:rPr>
        <w:t xml:space="preserve"> insieme al </w:t>
      </w:r>
      <w:r>
        <w:rPr>
          <w:rFonts w:eastAsia="Arial" w:cs="Arial" w:ascii="Arial" w:hAnsi="Arial"/>
          <w:b/>
          <w:sz w:val="22"/>
          <w:szCs w:val="22"/>
        </w:rPr>
        <w:t xml:space="preserve">Comune di Lucca </w:t>
      </w:r>
      <w:r>
        <w:rPr>
          <w:rFonts w:eastAsia="Arial" w:cs="Arial" w:ascii="Arial" w:hAnsi="Arial"/>
          <w:sz w:val="22"/>
          <w:szCs w:val="22"/>
        </w:rPr>
        <w:t>(fiera dal 29 ottobre al 1° novembre)</w:t>
      </w:r>
      <w:r>
        <w:rPr>
          <w:rFonts w:eastAsia="Arial" w:cs="Arial" w:ascii="Arial" w:hAnsi="Arial"/>
          <w:b/>
          <w:sz w:val="22"/>
          <w:szCs w:val="22"/>
        </w:rPr>
        <w:t xml:space="preserve"> </w:t>
      </w:r>
      <w:r>
        <w:rPr>
          <w:rFonts w:eastAsia="Arial" w:cs="Arial" w:ascii="Arial" w:hAnsi="Arial"/>
          <w:sz w:val="22"/>
          <w:szCs w:val="22"/>
        </w:rPr>
        <w:t xml:space="preserve">– anche quest’anno offre un ricco e articolato calendario di mostre. Ospitate in diversi </w:t>
      </w:r>
      <w:r>
        <w:rPr>
          <w:rFonts w:eastAsia="Arial" w:cs="Arial" w:ascii="Arial" w:hAnsi="Arial"/>
          <w:b/>
          <w:sz w:val="22"/>
          <w:szCs w:val="22"/>
        </w:rPr>
        <w:t>sedi le esposizioni</w:t>
      </w:r>
      <w:r>
        <w:rPr>
          <w:rFonts w:eastAsia="Arial" w:cs="Arial" w:ascii="Arial" w:hAnsi="Arial"/>
          <w:sz w:val="22"/>
          <w:szCs w:val="22"/>
        </w:rPr>
        <w:t xml:space="preserve"> rendono omaggio ai maestri di tutto il mondo e ci accompagnano a scoprire nuove, a volte imprevedibili, tendenze dell’infinita creatività che tutti i mondi del festival sanno esprimere: d</w:t>
      </w:r>
      <w:r>
        <w:rPr>
          <w:rFonts w:eastAsia="Arial" w:cs="Arial" w:ascii="Arial" w:hAnsi="Arial"/>
          <w:color w:val="222222"/>
          <w:sz w:val="22"/>
          <w:szCs w:val="22"/>
        </w:rPr>
        <w:t xml:space="preserve">ai maestri del fumetto internazionale alle grandi saghe del fantastico, dall’illustrazione per ragazzi agli studi per giochi e animazioni, fino al modellismo e alla fotografia: </w:t>
      </w:r>
      <w:r>
        <w:rPr>
          <w:rFonts w:eastAsia="Arial" w:cs="Arial" w:ascii="Arial" w:hAnsi="Arial"/>
          <w:sz w:val="22"/>
          <w:szCs w:val="22"/>
        </w:rPr>
        <w:t>ogni anno i protagonisti sono celebrati con vere “personali”, organizzate in un percorso espositivo.</w:t>
      </w:r>
    </w:p>
    <w:p>
      <w:pPr>
        <w:pStyle w:val="Normal"/>
        <w:shd w:val="clear" w:color="auto" w:fill="FFFFFF"/>
        <w:jc w:val="center"/>
        <w:rPr>
          <w:rFonts w:ascii="Arial" w:hAnsi="Arial" w:eastAsia="Arial" w:cs="Arial"/>
          <w:b/>
          <w:b/>
          <w:sz w:val="22"/>
          <w:szCs w:val="22"/>
        </w:rPr>
      </w:pPr>
      <w:r>
        <w:rPr>
          <w:rFonts w:eastAsia="Arial" w:cs="Arial" w:ascii="Arial" w:hAnsi="Arial"/>
          <w:b/>
          <w:sz w:val="22"/>
          <w:szCs w:val="22"/>
        </w:rPr>
      </w:r>
    </w:p>
    <w:p>
      <w:pPr>
        <w:pStyle w:val="Normal"/>
        <w:shd w:val="clear" w:color="auto" w:fill="FFFFFF"/>
        <w:jc w:val="center"/>
        <w:rPr>
          <w:rFonts w:ascii="Arial" w:hAnsi="Arial" w:eastAsia="Arial" w:cs="Arial"/>
          <w:b/>
          <w:b/>
          <w:sz w:val="22"/>
          <w:szCs w:val="22"/>
        </w:rPr>
      </w:pPr>
      <w:r>
        <w:rPr>
          <w:rFonts w:eastAsia="Arial" w:cs="Arial" w:ascii="Arial" w:hAnsi="Arial"/>
          <w:b/>
          <w:sz w:val="22"/>
          <w:szCs w:val="22"/>
        </w:rPr>
        <w:t>PALAZZO DUCALE</w:t>
      </w:r>
    </w:p>
    <w:p>
      <w:pPr>
        <w:pStyle w:val="Normal"/>
        <w:shd w:val="clear" w:color="auto" w:fill="FFFFFF"/>
        <w:jc w:val="center"/>
        <w:rPr>
          <w:rFonts w:ascii="Arial" w:hAnsi="Arial" w:eastAsia="Arial" w:cs="Arial"/>
          <w:b/>
          <w:b/>
          <w:sz w:val="22"/>
          <w:szCs w:val="22"/>
        </w:rPr>
      </w:pPr>
      <w:r>
        <w:rPr>
          <w:rFonts w:eastAsia="Arial" w:cs="Arial" w:ascii="Arial" w:hAnsi="Arial"/>
          <w:b/>
          <w:sz w:val="22"/>
          <w:szCs w:val="22"/>
        </w:rPr>
        <w:t xml:space="preserve"> </w:t>
      </w:r>
    </w:p>
    <w:p>
      <w:pPr>
        <w:pStyle w:val="Normal"/>
        <w:shd w:val="clear" w:color="auto" w:fill="FFFFFF"/>
        <w:jc w:val="both"/>
        <w:rPr>
          <w:rFonts w:ascii="Arial" w:hAnsi="Arial" w:eastAsia="Arial" w:cs="Arial"/>
          <w:b/>
          <w:b/>
          <w:sz w:val="22"/>
          <w:szCs w:val="22"/>
        </w:rPr>
      </w:pPr>
      <w:r>
        <w:rPr>
          <w:rFonts w:eastAsia="Arial" w:cs="Arial" w:ascii="Arial" w:hAnsi="Arial"/>
          <w:b/>
          <w:sz w:val="22"/>
          <w:szCs w:val="22"/>
        </w:rPr>
        <w:t xml:space="preserve">Già aperte quelle ospitate a palazzo Ducale </w:t>
      </w:r>
      <w:r>
        <w:rPr>
          <w:rFonts w:eastAsia="Arial" w:cs="Arial" w:ascii="Arial" w:hAnsi="Arial"/>
          <w:sz w:val="22"/>
          <w:szCs w:val="22"/>
        </w:rPr>
        <w:t xml:space="preserve">(Lucca - piazza Napoleone) e sono accessibili a </w:t>
      </w:r>
      <w:r>
        <w:rPr>
          <w:rFonts w:eastAsia="Arial" w:cs="Arial" w:ascii="Arial" w:hAnsi="Arial"/>
          <w:b/>
          <w:sz w:val="22"/>
          <w:szCs w:val="22"/>
        </w:rPr>
        <w:t>ingresso libero dal 9 al 28 ottobre</w:t>
      </w:r>
      <w:r>
        <w:rPr>
          <w:rFonts w:eastAsia="Arial" w:cs="Arial" w:ascii="Arial" w:hAnsi="Arial"/>
          <w:sz w:val="22"/>
          <w:szCs w:val="22"/>
        </w:rPr>
        <w:t xml:space="preserve"> (dietro presentazione del Green Pass come da normativa nazionale) e ad accesso consentito ai soli possessori del </w:t>
      </w:r>
      <w:r>
        <w:rPr>
          <w:rFonts w:eastAsia="Arial" w:cs="Arial" w:ascii="Arial" w:hAnsi="Arial"/>
          <w:b/>
          <w:sz w:val="22"/>
          <w:szCs w:val="22"/>
        </w:rPr>
        <w:t xml:space="preserve">biglietto di ingresso </w:t>
      </w:r>
      <w:r>
        <w:rPr>
          <w:rFonts w:eastAsia="Arial" w:cs="Arial" w:ascii="Arial" w:hAnsi="Arial"/>
          <w:sz w:val="22"/>
          <w:szCs w:val="22"/>
        </w:rPr>
        <w:t>nei giorni</w:t>
      </w:r>
      <w:r>
        <w:rPr>
          <w:rFonts w:eastAsia="Arial" w:cs="Arial" w:ascii="Arial" w:hAnsi="Arial"/>
          <w:b/>
          <w:sz w:val="22"/>
          <w:szCs w:val="22"/>
        </w:rPr>
        <w:t xml:space="preserve"> del festival, dal 29 ottobre al 1° novembre.</w:t>
      </w:r>
    </w:p>
    <w:p>
      <w:pPr>
        <w:pStyle w:val="Normal"/>
        <w:shd w:val="clear" w:color="auto" w:fill="FFFFFF"/>
        <w:jc w:val="both"/>
        <w:rPr>
          <w:rFonts w:ascii="Arial" w:hAnsi="Arial" w:eastAsia="Arial" w:cs="Arial"/>
          <w:i/>
          <w:i/>
          <w:color w:val="222222"/>
          <w:sz w:val="10"/>
          <w:szCs w:val="10"/>
        </w:rPr>
      </w:pPr>
      <w:r>
        <w:rPr>
          <w:rFonts w:eastAsia="Arial" w:cs="Arial" w:ascii="Arial" w:hAnsi="Arial"/>
          <w:i/>
          <w:color w:val="222222"/>
          <w:sz w:val="22"/>
          <w:szCs w:val="22"/>
        </w:rPr>
        <w:t xml:space="preserve"> </w:t>
      </w:r>
    </w:p>
    <w:p>
      <w:pPr>
        <w:pStyle w:val="Normal"/>
        <w:jc w:val="both"/>
        <w:rPr>
          <w:rFonts w:ascii="Arial" w:hAnsi="Arial" w:eastAsia="Arial" w:cs="Arial"/>
          <w:sz w:val="22"/>
          <w:szCs w:val="22"/>
        </w:rPr>
      </w:pPr>
      <w:r>
        <w:rPr>
          <w:rFonts w:eastAsia="Arial" w:cs="Arial" w:ascii="Arial" w:hAnsi="Arial"/>
          <w:b/>
          <w:sz w:val="22"/>
          <w:szCs w:val="22"/>
          <w:u w:val="single"/>
        </w:rPr>
        <w:t>Fumetti Nei Musei - Gli Autoritratti Degli Uffizi</w:t>
      </w:r>
      <w:r>
        <w:rPr>
          <w:rFonts w:eastAsia="Arial" w:cs="Arial" w:ascii="Arial" w:hAnsi="Arial"/>
          <w:b/>
          <w:sz w:val="22"/>
          <w:szCs w:val="22"/>
        </w:rPr>
        <w:t xml:space="preserve">. </w:t>
      </w:r>
      <w:r>
        <w:rPr>
          <w:rFonts w:eastAsia="Arial" w:cs="Arial" w:ascii="Arial" w:hAnsi="Arial"/>
          <w:sz w:val="22"/>
          <w:szCs w:val="22"/>
        </w:rPr>
        <w:t>La mostra, a cura di Mattia Morandi e Chiara Palmieri</w:t>
      </w:r>
      <w:r>
        <w:rPr>
          <w:rFonts w:eastAsia="Arial" w:cs="Arial" w:ascii="Arial" w:hAnsi="Arial"/>
          <w:b/>
          <w:sz w:val="22"/>
          <w:szCs w:val="22"/>
        </w:rPr>
        <w:t xml:space="preserve"> </w:t>
      </w:r>
      <w:r>
        <w:rPr>
          <w:rFonts w:eastAsia="Arial" w:cs="Arial" w:ascii="Arial" w:hAnsi="Arial"/>
          <w:sz w:val="22"/>
          <w:szCs w:val="22"/>
        </w:rPr>
        <w:t>è</w:t>
      </w:r>
      <w:r>
        <w:rPr>
          <w:rFonts w:eastAsia="Arial" w:cs="Arial" w:ascii="Arial" w:hAnsi="Arial"/>
          <w:b/>
          <w:sz w:val="22"/>
          <w:szCs w:val="22"/>
        </w:rPr>
        <w:t xml:space="preserve"> dedicata a Tuono Pettinato</w:t>
      </w:r>
      <w:r>
        <w:rPr>
          <w:rFonts w:eastAsia="Arial" w:cs="Arial" w:ascii="Arial" w:hAnsi="Arial"/>
          <w:sz w:val="22"/>
          <w:szCs w:val="22"/>
        </w:rPr>
        <w:t xml:space="preserve">, fumettista recentemente scomparso e autore per Fumetti nei Musei dell’albo ambientato alla Galleria dell’Accademia di Firenze. È la prima delle iniziative previste dal protocollo d’intesa siglato dalle </w:t>
      </w:r>
      <w:r>
        <w:rPr>
          <w:rFonts w:eastAsia="Arial" w:cs="Arial" w:ascii="Arial" w:hAnsi="Arial"/>
          <w:b/>
          <w:sz w:val="22"/>
          <w:szCs w:val="22"/>
        </w:rPr>
        <w:t xml:space="preserve">Gallerie degli Uffizi </w:t>
      </w:r>
      <w:r>
        <w:rPr>
          <w:rFonts w:eastAsia="Arial" w:cs="Arial" w:ascii="Arial" w:hAnsi="Arial"/>
          <w:sz w:val="22"/>
          <w:szCs w:val="22"/>
        </w:rPr>
        <w:t xml:space="preserve">e da </w:t>
      </w:r>
      <w:r>
        <w:rPr>
          <w:rFonts w:eastAsia="Arial" w:cs="Arial" w:ascii="Arial" w:hAnsi="Arial"/>
          <w:b/>
          <w:sz w:val="22"/>
          <w:szCs w:val="22"/>
        </w:rPr>
        <w:t>Lucca Crea</w:t>
      </w:r>
      <w:r>
        <w:rPr>
          <w:rFonts w:eastAsia="Arial" w:cs="Arial" w:ascii="Arial" w:hAnsi="Arial"/>
          <w:sz w:val="22"/>
          <w:szCs w:val="22"/>
        </w:rPr>
        <w:t xml:space="preserve"> per favorire lo sviluppo e la promozione del fumetto in Italia e all’estero ed è frutto della prestigiosa collaborazione con </w:t>
      </w:r>
      <w:r>
        <w:rPr>
          <w:rFonts w:eastAsia="Arial" w:cs="Arial" w:ascii="Arial" w:hAnsi="Arial"/>
          <w:b/>
          <w:sz w:val="22"/>
          <w:szCs w:val="22"/>
        </w:rPr>
        <w:t>il Ministero della Cultura</w:t>
      </w:r>
      <w:r>
        <w:rPr>
          <w:rFonts w:eastAsia="Arial" w:cs="Arial" w:ascii="Arial" w:hAnsi="Arial"/>
          <w:sz w:val="22"/>
          <w:szCs w:val="22"/>
        </w:rPr>
        <w:t xml:space="preserve">. </w:t>
      </w:r>
      <w:r>
        <w:rPr>
          <w:rFonts w:eastAsia="Arial" w:cs="Arial" w:ascii="Arial" w:hAnsi="Arial"/>
          <w:b/>
          <w:sz w:val="22"/>
          <w:szCs w:val="22"/>
        </w:rPr>
        <w:t>A Lucca sono esposti 52 autoritratti di altrettanti fumettisti italiani,</w:t>
      </w:r>
      <w:r>
        <w:rPr>
          <w:rFonts w:eastAsia="Arial" w:cs="Arial" w:ascii="Arial" w:hAnsi="Arial"/>
          <w:sz w:val="22"/>
          <w:szCs w:val="22"/>
        </w:rPr>
        <w:t xml:space="preserve"> generosamente donati dagli artisti che hanno partecipato a Fumetti nei Musei, il progetto ideato dal Ministero della Cultura e realizzato in collaborazione con la casa editrice Coconino Press – Fandango. Dopo il termine della manifestazione, le opere esposte andranno ad arricchire la collezione delle Gallerie degli Uffizi.</w:t>
      </w:r>
    </w:p>
    <w:p>
      <w:pPr>
        <w:pStyle w:val="Normal"/>
        <w:jc w:val="both"/>
        <w:rPr>
          <w:rFonts w:ascii="Arial" w:hAnsi="Arial" w:eastAsia="Arial" w:cs="Arial"/>
          <w:sz w:val="22"/>
          <w:szCs w:val="22"/>
        </w:rPr>
      </w:pPr>
      <w:r>
        <w:rPr>
          <w:rFonts w:eastAsia="Arial" w:cs="Arial" w:ascii="Arial" w:hAnsi="Arial"/>
          <w:sz w:val="22"/>
          <w:szCs w:val="22"/>
        </w:rPr>
        <w:t>L’intesa con il festival prevede, inoltre, la partecipazione degli Uffizi e del Ministero della Cultura alla designazione del Maestro del Fumetto di Lucca Comics &amp; Games, nell’ambito dei Lucca Comics Awards e l’ingresso, ogni anno, dell’autoritratto del vincitore nella collezione degli autoritratti del museo fiorentino. L’accordo avrà durata biennale e sarà rinnovabile: nel suo ambito potranno essere intraprese iniziative condivise di svariate tipologie: oltre alle esposizioni anche eventi, produzioni culturali, partnership creative, didattiche, di natura scientifica e molto altro ancora.</w:t>
      </w:r>
    </w:p>
    <w:p>
      <w:pPr>
        <w:pStyle w:val="Normal"/>
        <w:jc w:val="both"/>
        <w:rPr>
          <w:rFonts w:ascii="Arial" w:hAnsi="Arial" w:eastAsia="Arial" w:cs="Arial"/>
          <w:sz w:val="22"/>
          <w:szCs w:val="22"/>
        </w:rPr>
      </w:pPr>
      <w:r>
        <w:rPr>
          <w:rFonts w:eastAsia="Arial" w:cs="Arial" w:ascii="Arial" w:hAnsi="Arial"/>
          <w:sz w:val="22"/>
          <w:szCs w:val="22"/>
        </w:rPr>
      </w:r>
    </w:p>
    <w:p>
      <w:pPr>
        <w:pStyle w:val="Titolo1"/>
        <w:keepNext w:val="false"/>
        <w:keepLines w:val="false"/>
        <w:shd w:val="clear" w:color="auto" w:fill="FFFFFF"/>
        <w:spacing w:before="0" w:after="0"/>
        <w:jc w:val="both"/>
        <w:rPr>
          <w:rFonts w:ascii="Arial" w:hAnsi="Arial" w:eastAsia="Arial" w:cs="Arial"/>
          <w:sz w:val="22"/>
          <w:szCs w:val="22"/>
        </w:rPr>
      </w:pPr>
      <w:bookmarkStart w:id="0" w:name="_heading=h.7pwkbwoj8bpx"/>
      <w:bookmarkEnd w:id="0"/>
      <w:r>
        <w:rPr>
          <w:rFonts w:eastAsia="Arial" w:cs="Arial" w:ascii="Arial" w:hAnsi="Arial"/>
          <w:sz w:val="22"/>
          <w:szCs w:val="22"/>
          <w:u w:val="single"/>
        </w:rPr>
        <w:t>Will Eisner - Il Gigante.</w:t>
      </w:r>
      <w:r>
        <w:rPr>
          <w:rFonts w:eastAsia="Arial" w:cs="Arial" w:ascii="Arial" w:hAnsi="Arial"/>
          <w:sz w:val="22"/>
          <w:szCs w:val="22"/>
        </w:rPr>
        <w:t xml:space="preserve"> uno dei più grandi autori di fumetto di tutti i tempi: è il padre del graphic novel moderno, che ha portato il medium a definitiva maturazione.</w:t>
      </w:r>
    </w:p>
    <w:p>
      <w:pPr>
        <w:pStyle w:val="Normal"/>
        <w:shd w:val="clear" w:color="auto" w:fill="FFFFFF"/>
        <w:jc w:val="both"/>
        <w:rPr>
          <w:rFonts w:ascii="Arial" w:hAnsi="Arial" w:eastAsia="Arial" w:cs="Arial"/>
          <w:sz w:val="22"/>
          <w:szCs w:val="22"/>
        </w:rPr>
      </w:pPr>
      <w:r>
        <w:rPr>
          <w:rFonts w:eastAsia="Arial" w:cs="Arial" w:ascii="Arial" w:hAnsi="Arial"/>
          <w:sz w:val="22"/>
          <w:szCs w:val="22"/>
        </w:rPr>
        <w:t xml:space="preserve">A partire dal seminale “Contratto con Dio” (1978), Eisner (1917-2005) che già proveniva da una straordinaria carriera nel fumetto di intrattenimento (in particolare col suo detective umoristico </w:t>
      </w:r>
      <w:r>
        <w:rPr>
          <w:rFonts w:eastAsia="Arial" w:cs="Arial" w:ascii="Arial" w:hAnsi="Arial"/>
          <w:b/>
          <w:sz w:val="22"/>
          <w:szCs w:val="22"/>
        </w:rPr>
        <w:t>“The Spirit”</w:t>
      </w:r>
      <w:r>
        <w:rPr>
          <w:rFonts w:eastAsia="Arial" w:cs="Arial" w:ascii="Arial" w:hAnsi="Arial"/>
          <w:sz w:val="22"/>
          <w:szCs w:val="22"/>
        </w:rPr>
        <w:t xml:space="preserve">), si fa interprete di un’esigenza autoriale che è insieme artistica e di posizionamento commerciale, quella di un fumetto che si presenti come “libro”, opera chiusa e autonoma, libera di esplorare temi anche difficili. Al "Contratto" seguono altri titoli straordinari, come “Verso la tempesta” o “Fagin l’ebreo”. L’esposizione delle tavole originali del maestro, realizzata in collaborazione con </w:t>
      </w:r>
      <w:r>
        <w:rPr>
          <w:rFonts w:eastAsia="Arial" w:cs="Arial" w:ascii="Arial" w:hAnsi="Arial"/>
          <w:b/>
          <w:sz w:val="22"/>
          <w:szCs w:val="22"/>
        </w:rPr>
        <w:t>CArt Gallery</w:t>
      </w:r>
      <w:r>
        <w:rPr>
          <w:rFonts w:eastAsia="Arial" w:cs="Arial" w:ascii="Arial" w:hAnsi="Arial"/>
          <w:sz w:val="22"/>
          <w:szCs w:val="22"/>
        </w:rPr>
        <w:t xml:space="preserve">, sarà arricchita da materiali e saggi inediti selezionati insieme a </w:t>
      </w:r>
      <w:r>
        <w:rPr>
          <w:rFonts w:eastAsia="Arial" w:cs="Arial" w:ascii="Arial" w:hAnsi="Arial"/>
          <w:b/>
          <w:sz w:val="22"/>
          <w:szCs w:val="22"/>
        </w:rPr>
        <w:t>Denis Kitchen</w:t>
      </w:r>
      <w:r>
        <w:rPr>
          <w:rFonts w:eastAsia="Arial" w:cs="Arial" w:ascii="Arial" w:hAnsi="Arial"/>
          <w:sz w:val="22"/>
          <w:szCs w:val="22"/>
        </w:rPr>
        <w:t>, amico ed editor di Eisner.</w:t>
      </w:r>
    </w:p>
    <w:p>
      <w:pPr>
        <w:pStyle w:val="Normal"/>
        <w:shd w:val="clear" w:color="auto" w:fill="FFFFFF"/>
        <w:jc w:val="both"/>
        <w:rPr>
          <w:rFonts w:ascii="Arial" w:hAnsi="Arial" w:eastAsia="Arial" w:cs="Arial"/>
          <w:sz w:val="22"/>
          <w:szCs w:val="22"/>
        </w:rPr>
      </w:pPr>
      <w:r>
        <w:rPr>
          <w:rFonts w:eastAsia="Arial" w:cs="Arial" w:ascii="Arial" w:hAnsi="Arial"/>
          <w:sz w:val="22"/>
          <w:szCs w:val="22"/>
        </w:rPr>
      </w:r>
    </w:p>
    <w:p>
      <w:pPr>
        <w:pStyle w:val="Titolo1"/>
        <w:keepNext w:val="false"/>
        <w:keepLines w:val="false"/>
        <w:shd w:val="clear" w:color="auto" w:fill="FFFFFF"/>
        <w:spacing w:before="0" w:after="0"/>
        <w:jc w:val="both"/>
        <w:rPr>
          <w:rFonts w:ascii="Arial" w:hAnsi="Arial" w:eastAsia="Arial" w:cs="Arial"/>
          <w:b w:val="false"/>
          <w:b w:val="false"/>
          <w:sz w:val="22"/>
          <w:szCs w:val="22"/>
        </w:rPr>
      </w:pPr>
      <w:bookmarkStart w:id="1" w:name="_heading=h.k8zdnhwelr2"/>
      <w:bookmarkEnd w:id="1"/>
      <w:r>
        <w:rPr>
          <w:rFonts w:eastAsia="Arial" w:cs="Arial" w:ascii="Arial" w:hAnsi="Arial"/>
          <w:sz w:val="22"/>
          <w:szCs w:val="22"/>
          <w:u w:val="single"/>
        </w:rPr>
        <w:t>I mille volti di Giacomo Bevilacqua</w:t>
      </w:r>
      <w:r>
        <w:rPr>
          <w:rFonts w:eastAsia="Arial" w:cs="Arial" w:ascii="Arial" w:hAnsi="Arial"/>
          <w:sz w:val="22"/>
          <w:szCs w:val="22"/>
        </w:rPr>
        <w:t xml:space="preserve">. Uno dei fenomeni fumettistici emersi dall'infinita vastità di Internet, Giacomo Bevilacqua diventa popolare con la poetica striscia umoristica “A Panda piace”. </w:t>
      </w:r>
      <w:r>
        <w:rPr>
          <w:rFonts w:eastAsia="Arial" w:cs="Arial" w:ascii="Arial" w:hAnsi="Arial"/>
          <w:b w:val="false"/>
          <w:sz w:val="22"/>
          <w:szCs w:val="22"/>
        </w:rPr>
        <w:t xml:space="preserve">Si dedica in seguito a progetti sempre più ambiziosi, come il graphic novel “Il suono del mondo a memoria” e la miniserie per Sergio Bonelli Editore “Attica”, realizzata in uno stile a metà fra il fumetto italiano e quello giapponese e vincitrice del premio come </w:t>
      </w:r>
      <w:r>
        <w:rPr>
          <w:rFonts w:eastAsia="Arial" w:cs="Arial" w:ascii="Arial" w:hAnsi="Arial"/>
          <w:sz w:val="22"/>
          <w:szCs w:val="22"/>
        </w:rPr>
        <w:t xml:space="preserve">Miglior Serie </w:t>
      </w:r>
      <w:r>
        <w:rPr>
          <w:rFonts w:eastAsia="Arial" w:cs="Arial" w:ascii="Arial" w:hAnsi="Arial"/>
          <w:b w:val="false"/>
          <w:sz w:val="22"/>
          <w:szCs w:val="22"/>
        </w:rPr>
        <w:t>ai Lucca Comics Awards 2020.</w:t>
      </w:r>
    </w:p>
    <w:p>
      <w:pPr>
        <w:pStyle w:val="Normal"/>
        <w:jc w:val="both"/>
        <w:rPr>
          <w:rFonts w:ascii="Arial" w:hAnsi="Arial" w:eastAsia="Arial" w:cs="Arial"/>
          <w:sz w:val="22"/>
          <w:szCs w:val="22"/>
        </w:rPr>
      </w:pPr>
      <w:r>
        <w:rPr>
          <w:rFonts w:eastAsia="Arial" w:cs="Arial" w:ascii="Arial" w:hAnsi="Arial"/>
          <w:sz w:val="22"/>
          <w:szCs w:val="22"/>
        </w:rPr>
        <w:t xml:space="preserve"> </w:t>
      </w:r>
    </w:p>
    <w:p>
      <w:pPr>
        <w:pStyle w:val="Titolo1"/>
        <w:keepNext w:val="false"/>
        <w:keepLines w:val="false"/>
        <w:shd w:val="clear" w:color="auto" w:fill="FFFFFF"/>
        <w:spacing w:before="0" w:after="0"/>
        <w:jc w:val="both"/>
        <w:rPr>
          <w:rFonts w:ascii="Arial" w:hAnsi="Arial" w:eastAsia="Arial" w:cs="Arial"/>
          <w:sz w:val="22"/>
          <w:szCs w:val="22"/>
        </w:rPr>
      </w:pPr>
      <w:bookmarkStart w:id="2" w:name="_heading=h.ih8ul5kevm3t"/>
      <w:bookmarkEnd w:id="2"/>
      <w:r>
        <w:rPr>
          <w:rFonts w:eastAsia="Arial" w:cs="Arial" w:ascii="Arial" w:hAnsi="Arial"/>
          <w:sz w:val="22"/>
          <w:szCs w:val="22"/>
          <w:u w:val="single"/>
        </w:rPr>
        <w:t>Radice &amp; Turconi: storie dalla casa senza Nord</w:t>
      </w:r>
      <w:r>
        <w:rPr>
          <w:rFonts w:eastAsia="Arial" w:cs="Arial" w:ascii="Arial" w:hAnsi="Arial"/>
          <w:sz w:val="22"/>
          <w:szCs w:val="22"/>
        </w:rPr>
        <w:t xml:space="preserve">. </w:t>
      </w:r>
      <w:r>
        <w:rPr>
          <w:rFonts w:eastAsia="Arial" w:cs="Arial" w:ascii="Arial" w:hAnsi="Arial"/>
          <w:b w:val="false"/>
          <w:sz w:val="22"/>
          <w:szCs w:val="22"/>
        </w:rPr>
        <w:t>Coppia nel lavoro e nella vita, Teresa Radice (testi) e Stefano Turconi (disegni) partono dalla solarità del mondo Disney e approdano a romanzi di grande coinvolgimento emotivo come</w:t>
      </w:r>
      <w:r>
        <w:rPr>
          <w:rFonts w:eastAsia="Arial" w:cs="Arial" w:ascii="Arial" w:hAnsi="Arial"/>
          <w:sz w:val="22"/>
          <w:szCs w:val="22"/>
        </w:rPr>
        <w:t xml:space="preserve"> “Il porto proibito” e “Non stancarti di andare”.</w:t>
      </w:r>
    </w:p>
    <w:p>
      <w:pPr>
        <w:pStyle w:val="Normal"/>
        <w:shd w:val="clear" w:color="auto" w:fill="FFFFFF"/>
        <w:jc w:val="both"/>
        <w:rPr>
          <w:rFonts w:ascii="Arial" w:hAnsi="Arial" w:eastAsia="Arial" w:cs="Arial"/>
          <w:sz w:val="22"/>
          <w:szCs w:val="22"/>
        </w:rPr>
      </w:pPr>
      <w:r>
        <w:rPr>
          <w:rFonts w:eastAsia="Arial" w:cs="Arial" w:ascii="Arial" w:hAnsi="Arial"/>
          <w:sz w:val="22"/>
          <w:szCs w:val="22"/>
        </w:rPr>
        <w:t xml:space="preserve">Se "Il porto proibito" ha fruttato ad entrambi il premio Gran Guinigi per il </w:t>
      </w:r>
      <w:r>
        <w:rPr>
          <w:rFonts w:eastAsia="Arial" w:cs="Arial" w:ascii="Arial" w:hAnsi="Arial"/>
          <w:b/>
          <w:sz w:val="22"/>
          <w:szCs w:val="22"/>
        </w:rPr>
        <w:t>Miglior Graphic Novel</w:t>
      </w:r>
      <w:r>
        <w:rPr>
          <w:rFonts w:eastAsia="Arial" w:cs="Arial" w:ascii="Arial" w:hAnsi="Arial"/>
          <w:sz w:val="22"/>
          <w:szCs w:val="22"/>
        </w:rPr>
        <w:t xml:space="preserve"> nel 2015, nel 2020 Teresa è stata premiata con la Migliore sceneggiatura nei Lucca Comics Awards 2020 per il seguito ideale di quel libro, “Le ragazze del Pillar”.</w:t>
      </w:r>
    </w:p>
    <w:p>
      <w:pPr>
        <w:pStyle w:val="Normal"/>
        <w:shd w:val="clear" w:color="auto" w:fill="FFFFFF"/>
        <w:jc w:val="both"/>
        <w:rPr>
          <w:rFonts w:ascii="Arial" w:hAnsi="Arial" w:eastAsia="Arial" w:cs="Arial"/>
          <w:sz w:val="22"/>
          <w:szCs w:val="22"/>
        </w:rPr>
      </w:pPr>
      <w:r>
        <w:rPr>
          <w:rFonts w:eastAsia="Arial" w:cs="Arial" w:ascii="Arial" w:hAnsi="Arial"/>
          <w:sz w:val="22"/>
          <w:szCs w:val="22"/>
        </w:rPr>
      </w:r>
    </w:p>
    <w:p>
      <w:pPr>
        <w:pStyle w:val="Normal"/>
        <w:shd w:val="clear" w:color="auto" w:fill="FFFFFF"/>
        <w:jc w:val="both"/>
        <w:rPr>
          <w:rFonts w:ascii="Arial" w:hAnsi="Arial" w:eastAsia="Arial" w:cs="Arial"/>
          <w:sz w:val="22"/>
          <w:szCs w:val="22"/>
        </w:rPr>
      </w:pPr>
      <w:r>
        <w:rPr>
          <w:rFonts w:eastAsia="Arial" w:cs="Arial" w:ascii="Arial" w:hAnsi="Arial"/>
          <w:b/>
          <w:sz w:val="22"/>
          <w:szCs w:val="22"/>
          <w:u w:val="single"/>
        </w:rPr>
        <w:t>Poster ufficiale del festival.</w:t>
      </w:r>
      <w:r>
        <w:rPr>
          <w:rFonts w:eastAsia="Arial" w:cs="Arial" w:ascii="Arial" w:hAnsi="Arial"/>
          <w:sz w:val="22"/>
          <w:szCs w:val="22"/>
        </w:rPr>
        <w:t xml:space="preserve"> Un’esposizione è dedicata al making off del </w:t>
      </w:r>
      <w:r>
        <w:rPr>
          <w:rFonts w:eastAsia="Arial" w:cs="Arial" w:ascii="Arial" w:hAnsi="Arial"/>
          <w:b/>
          <w:sz w:val="22"/>
          <w:szCs w:val="22"/>
        </w:rPr>
        <w:t>poster</w:t>
      </w:r>
      <w:r>
        <w:rPr>
          <w:rFonts w:eastAsia="Arial" w:cs="Arial" w:ascii="Arial" w:hAnsi="Arial"/>
          <w:sz w:val="22"/>
          <w:szCs w:val="22"/>
        </w:rPr>
        <w:t xml:space="preserve"> </w:t>
      </w:r>
      <w:r>
        <w:rPr>
          <w:rFonts w:eastAsia="Arial" w:cs="Arial" w:ascii="Arial" w:hAnsi="Arial"/>
          <w:b/>
          <w:sz w:val="22"/>
          <w:szCs w:val="22"/>
        </w:rPr>
        <w:t xml:space="preserve">ufficiale del festival, </w:t>
      </w:r>
      <w:r>
        <w:rPr>
          <w:rFonts w:eastAsia="Arial" w:cs="Arial" w:ascii="Arial" w:hAnsi="Arial"/>
          <w:sz w:val="22"/>
          <w:szCs w:val="22"/>
        </w:rPr>
        <w:t xml:space="preserve">che ripercorre il processo creativo intervenuto fra l’artista Paolo Barbieri, il direttore Emanuele Vietina e l'art director del festival Cosimo Lorenzo Pancini. </w:t>
      </w:r>
      <w:r>
        <w:rPr>
          <w:rFonts w:eastAsia="Arial" w:cs="Arial" w:ascii="Arial" w:hAnsi="Arial"/>
          <w:b/>
          <w:sz w:val="22"/>
          <w:szCs w:val="22"/>
        </w:rPr>
        <w:t>Barbieri</w:t>
      </w:r>
      <w:r>
        <w:rPr>
          <w:rFonts w:eastAsia="Arial" w:cs="Arial" w:ascii="Arial" w:hAnsi="Arial"/>
          <w:sz w:val="22"/>
          <w:szCs w:val="22"/>
        </w:rPr>
        <w:t xml:space="preserve">, già autore de L'Inferno di Dante illustrato, pubblicato con Mondadori e poi in una nuova edizione da Sergio Bonelli Editore è tra i selezionati per la mostra </w:t>
      </w:r>
      <w:r>
        <w:rPr>
          <w:rFonts w:eastAsia="Arial" w:cs="Arial" w:ascii="Arial" w:hAnsi="Arial"/>
          <w:i/>
          <w:sz w:val="22"/>
          <w:szCs w:val="22"/>
        </w:rPr>
        <w:t>Dante ipermoderno,</w:t>
      </w:r>
      <w:r>
        <w:rPr>
          <w:rFonts w:eastAsia="Arial" w:cs="Arial" w:ascii="Arial" w:hAnsi="Arial"/>
          <w:sz w:val="22"/>
          <w:szCs w:val="22"/>
        </w:rPr>
        <w:t xml:space="preserve"> promossa dal Ministero degli Affari Esteri e curata dal Prof. Giorgio Bacci.</w:t>
      </w:r>
    </w:p>
    <w:p>
      <w:pPr>
        <w:pStyle w:val="Normal"/>
        <w:shd w:val="clear" w:color="auto" w:fill="FFFFFF"/>
        <w:jc w:val="both"/>
        <w:rPr>
          <w:rFonts w:ascii="Arial" w:hAnsi="Arial" w:eastAsia="Arial" w:cs="Arial"/>
          <w:sz w:val="22"/>
          <w:szCs w:val="22"/>
        </w:rPr>
      </w:pPr>
      <w:r>
        <w:rPr>
          <w:rFonts w:eastAsia="Arial" w:cs="Arial" w:ascii="Arial" w:hAnsi="Arial"/>
          <w:sz w:val="22"/>
          <w:szCs w:val="22"/>
        </w:rPr>
        <w:t>ll claim del festival Lucca Comics &amp; Games 2021, “</w:t>
      </w:r>
      <w:r>
        <w:rPr>
          <w:rFonts w:eastAsia="Arial" w:cs="Arial" w:ascii="Arial" w:hAnsi="Arial"/>
          <w:b/>
          <w:sz w:val="22"/>
          <w:szCs w:val="22"/>
        </w:rPr>
        <w:t>…a riveder le stelle”</w:t>
      </w:r>
      <w:r>
        <w:rPr>
          <w:rFonts w:eastAsia="Arial" w:cs="Arial" w:ascii="Arial" w:hAnsi="Arial"/>
          <w:sz w:val="22"/>
          <w:szCs w:val="22"/>
        </w:rPr>
        <w:t xml:space="preserve"> -  verso immortale de La Divina  Commedia di Dante Alighieri (XXXIV Canto dell’Inferno), simboleggia idealmente il passaggio da un momento oscuro alla luce. Una manifestazione dedicata alle transizioni, più “leggera”, diversa ma ugualmente ricca di proposte culturali.</w:t>
      </w:r>
    </w:p>
    <w:p>
      <w:pPr>
        <w:pStyle w:val="Normal"/>
        <w:shd w:val="clear" w:color="auto" w:fill="FFFFFF"/>
        <w:jc w:val="center"/>
        <w:rPr>
          <w:rFonts w:ascii="Arial" w:hAnsi="Arial" w:eastAsia="Arial" w:cs="Arial"/>
          <w:sz w:val="22"/>
          <w:szCs w:val="22"/>
          <w:highlight w:val="yellow"/>
        </w:rPr>
      </w:pPr>
      <w:r>
        <w:rPr>
          <w:rFonts w:eastAsia="Arial" w:cs="Arial" w:ascii="Arial" w:hAnsi="Arial"/>
          <w:b/>
          <w:sz w:val="22"/>
          <w:szCs w:val="22"/>
          <w:highlight w:val="yellow"/>
        </w:rPr>
        <w:t xml:space="preserve"> </w:t>
      </w:r>
      <w:r>
        <w:rPr>
          <w:rFonts w:eastAsia="Arial" w:cs="Arial" w:ascii="Arial" w:hAnsi="Arial"/>
          <w:sz w:val="22"/>
          <w:szCs w:val="22"/>
          <w:highlight w:val="yellow"/>
        </w:rPr>
        <w:t xml:space="preserve"> </w:t>
      </w:r>
    </w:p>
    <w:p>
      <w:pPr>
        <w:pStyle w:val="Normal"/>
        <w:shd w:val="clear" w:color="auto" w:fill="FFFFFF"/>
        <w:jc w:val="center"/>
        <w:rPr>
          <w:rFonts w:ascii="Arial" w:hAnsi="Arial" w:eastAsia="Arial" w:cs="Arial"/>
          <w:b/>
          <w:b/>
          <w:sz w:val="22"/>
          <w:szCs w:val="22"/>
        </w:rPr>
      </w:pPr>
      <w:r>
        <w:rPr>
          <w:rFonts w:eastAsia="Arial" w:cs="Arial" w:ascii="Arial" w:hAnsi="Arial"/>
          <w:b/>
          <w:sz w:val="22"/>
          <w:szCs w:val="22"/>
        </w:rPr>
        <w:t>PALAZZO DELLE ESPOSIZIONI</w:t>
      </w:r>
    </w:p>
    <w:p>
      <w:pPr>
        <w:pStyle w:val="Normal"/>
        <w:shd w:val="clear" w:color="auto" w:fill="FFFFFF"/>
        <w:jc w:val="center"/>
        <w:rPr>
          <w:rFonts w:ascii="Arial" w:hAnsi="Arial" w:eastAsia="Arial" w:cs="Arial"/>
          <w:b/>
          <w:b/>
          <w:sz w:val="22"/>
          <w:szCs w:val="22"/>
        </w:rPr>
      </w:pPr>
      <w:r>
        <w:rPr>
          <w:rFonts w:eastAsia="Arial" w:cs="Arial" w:ascii="Arial" w:hAnsi="Arial"/>
          <w:b/>
          <w:sz w:val="22"/>
          <w:szCs w:val="22"/>
        </w:rPr>
        <w:t xml:space="preserve"> </w:t>
      </w:r>
    </w:p>
    <w:p>
      <w:pPr>
        <w:pStyle w:val="Normal"/>
        <w:shd w:val="clear" w:color="auto" w:fill="FFFFFF"/>
        <w:jc w:val="both"/>
        <w:rPr>
          <w:rFonts w:ascii="Arial" w:hAnsi="Arial" w:eastAsia="Arial" w:cs="Arial"/>
          <w:b/>
          <w:b/>
          <w:sz w:val="22"/>
          <w:szCs w:val="22"/>
        </w:rPr>
      </w:pPr>
      <w:r>
        <w:rPr>
          <w:rFonts w:eastAsia="Arial" w:cs="Arial" w:ascii="Arial" w:hAnsi="Arial"/>
          <w:sz w:val="22"/>
          <w:szCs w:val="22"/>
        </w:rPr>
        <w:t xml:space="preserve">Tre le mostre </w:t>
      </w:r>
      <w:r>
        <w:rPr>
          <w:rFonts w:eastAsia="Arial" w:cs="Arial" w:ascii="Arial" w:hAnsi="Arial"/>
          <w:b/>
          <w:sz w:val="22"/>
          <w:szCs w:val="22"/>
        </w:rPr>
        <w:t xml:space="preserve">ospitate al Palazzo delle Esposizioni della Fondazione Banca del Monte di Lucca </w:t>
      </w:r>
      <w:r>
        <w:rPr>
          <w:rFonts w:eastAsia="Arial" w:cs="Arial" w:ascii="Arial" w:hAnsi="Arial"/>
          <w:sz w:val="22"/>
          <w:szCs w:val="22"/>
        </w:rPr>
        <w:t>(p.za San Martino)</w:t>
      </w:r>
      <w:r>
        <w:rPr>
          <w:rFonts w:eastAsia="Arial" w:cs="Arial" w:ascii="Arial" w:hAnsi="Arial"/>
          <w:b/>
          <w:sz w:val="22"/>
          <w:szCs w:val="22"/>
        </w:rPr>
        <w:t xml:space="preserve"> </w:t>
      </w:r>
      <w:r>
        <w:rPr>
          <w:rFonts w:eastAsia="Arial" w:cs="Arial" w:ascii="Arial" w:hAnsi="Arial"/>
          <w:sz w:val="22"/>
          <w:szCs w:val="22"/>
        </w:rPr>
        <w:t>che, in occasione del festival si trasforma nel</w:t>
      </w:r>
      <w:r>
        <w:rPr>
          <w:rFonts w:eastAsia="Arial" w:cs="Arial" w:ascii="Arial" w:hAnsi="Arial"/>
          <w:b/>
          <w:sz w:val="22"/>
          <w:szCs w:val="22"/>
        </w:rPr>
        <w:t xml:space="preserve"> Palazzo dell’Illustrazione.</w:t>
      </w:r>
    </w:p>
    <w:p>
      <w:pPr>
        <w:pStyle w:val="Normal"/>
        <w:shd w:val="clear" w:color="auto" w:fill="FFFFFF"/>
        <w:jc w:val="both"/>
        <w:rPr>
          <w:rFonts w:ascii="Arial" w:hAnsi="Arial" w:eastAsia="Arial" w:cs="Arial"/>
          <w:b/>
          <w:b/>
          <w:sz w:val="22"/>
          <w:szCs w:val="22"/>
        </w:rPr>
      </w:pPr>
      <w:r>
        <w:rPr>
          <w:rFonts w:eastAsia="Arial" w:cs="Arial" w:ascii="Arial" w:hAnsi="Arial"/>
          <w:b/>
          <w:sz w:val="22"/>
          <w:szCs w:val="22"/>
        </w:rPr>
      </w:r>
    </w:p>
    <w:p>
      <w:pPr>
        <w:pStyle w:val="Normal"/>
        <w:shd w:val="clear" w:color="auto" w:fill="FFFFFF"/>
        <w:jc w:val="both"/>
        <w:rPr>
          <w:rFonts w:ascii="Arial" w:hAnsi="Arial" w:eastAsia="Arial" w:cs="Arial"/>
          <w:sz w:val="22"/>
          <w:szCs w:val="22"/>
        </w:rPr>
      </w:pPr>
      <w:r>
        <w:rPr>
          <w:rFonts w:eastAsia="Arial" w:cs="Arial" w:ascii="Arial" w:hAnsi="Arial"/>
          <w:b/>
          <w:sz w:val="22"/>
          <w:szCs w:val="22"/>
          <w:u w:val="single"/>
          <w:lang w:val="en-US"/>
        </w:rPr>
        <w:t>Pau - art rock couture volume 1</w:t>
      </w:r>
      <w:r>
        <w:rPr>
          <w:rFonts w:eastAsia="Arial" w:cs="Arial" w:ascii="Arial" w:hAnsi="Arial"/>
          <w:b/>
          <w:sz w:val="22"/>
          <w:szCs w:val="22"/>
          <w:lang w:val="en-US"/>
        </w:rPr>
        <w:t xml:space="preserve">. </w:t>
      </w:r>
      <w:r>
        <w:rPr>
          <w:rFonts w:eastAsia="Arial" w:cs="Arial" w:ascii="Arial" w:hAnsi="Arial"/>
          <w:sz w:val="22"/>
          <w:szCs w:val="22"/>
        </w:rPr>
        <w:t>In particolare questa mostra, si inserisce in un percorso di integr</w:t>
        <w:softHyphen/>
        <w:t>azione tra i media principali protagonisti al festiv</w:t>
        <w:softHyphen/>
        <w:t xml:space="preserve">al, intrapreso negli ultimi anni di Lucca Comics &amp; Games, che ha </w:t>
      </w:r>
      <w:r>
        <w:rPr>
          <w:rFonts w:eastAsia="Arial" w:cs="Arial" w:ascii="Arial" w:hAnsi="Arial"/>
          <w:b/>
          <w:sz w:val="22"/>
          <w:szCs w:val="22"/>
        </w:rPr>
        <w:t>vis</w:t>
        <w:softHyphen/>
        <w:t>ti grandi artisti, protagonisti della scena musicale italiana e internazionale, espri</w:t>
        <w:softHyphen/>
        <w:t>mersi attraverso l'a</w:t>
        <w:softHyphen/>
        <w:t>rte visiva</w:t>
      </w:r>
      <w:r>
        <w:rPr>
          <w:rFonts w:eastAsia="Arial" w:cs="Arial" w:ascii="Arial" w:hAnsi="Arial"/>
          <w:sz w:val="22"/>
          <w:szCs w:val="22"/>
        </w:rPr>
        <w:t xml:space="preserve">, secondo diversi generi dal fumetto all’illustrazione. Diversi artisti, da </w:t>
      </w:r>
      <w:r>
        <w:rPr>
          <w:rFonts w:eastAsia="Arial" w:cs="Arial" w:ascii="Arial" w:hAnsi="Arial"/>
          <w:b/>
          <w:sz w:val="22"/>
          <w:szCs w:val="22"/>
        </w:rPr>
        <w:t>Ligabue</w:t>
      </w:r>
      <w:r>
        <w:rPr>
          <w:rFonts w:eastAsia="Arial" w:cs="Arial" w:ascii="Arial" w:hAnsi="Arial"/>
          <w:sz w:val="22"/>
          <w:szCs w:val="22"/>
        </w:rPr>
        <w:t xml:space="preserve"> agli </w:t>
      </w:r>
      <w:r>
        <w:rPr>
          <w:rFonts w:eastAsia="Arial" w:cs="Arial" w:ascii="Arial" w:hAnsi="Arial"/>
          <w:b/>
          <w:sz w:val="22"/>
          <w:szCs w:val="22"/>
        </w:rPr>
        <w:t>Stato Sociale</w:t>
      </w:r>
      <w:r>
        <w:rPr>
          <w:rFonts w:eastAsia="Arial" w:cs="Arial" w:ascii="Arial" w:hAnsi="Arial"/>
          <w:sz w:val="22"/>
          <w:szCs w:val="22"/>
        </w:rPr>
        <w:t xml:space="preserve">, hanno presentato i propri lavoro in mostra al festival, fino alla personale di </w:t>
      </w:r>
      <w:r>
        <w:rPr>
          <w:rFonts w:eastAsia="Arial" w:cs="Arial" w:ascii="Arial" w:hAnsi="Arial"/>
          <w:b/>
          <w:sz w:val="22"/>
          <w:szCs w:val="22"/>
        </w:rPr>
        <w:t>Luca Carb</w:t>
        <w:softHyphen/>
        <w:t>oni del 2019</w:t>
      </w:r>
      <w:r>
        <w:rPr>
          <w:rFonts w:eastAsia="Arial" w:cs="Arial" w:ascii="Arial" w:hAnsi="Arial"/>
          <w:sz w:val="22"/>
          <w:szCs w:val="22"/>
        </w:rPr>
        <w:t xml:space="preserve">. A questi si aggiunge oggi anche Paolo Bruni, in arte </w:t>
      </w:r>
      <w:r>
        <w:rPr>
          <w:rFonts w:eastAsia="Arial" w:cs="Arial" w:ascii="Arial" w:hAnsi="Arial"/>
          <w:b/>
          <w:sz w:val="22"/>
          <w:szCs w:val="22"/>
        </w:rPr>
        <w:t xml:space="preserve">Pau, frontman del gruppo </w:t>
      </w:r>
      <w:r>
        <w:rPr>
          <w:rFonts w:eastAsia="Arial" w:cs="Arial" w:ascii="Arial" w:hAnsi="Arial"/>
          <w:sz w:val="22"/>
          <w:szCs w:val="22"/>
        </w:rPr>
        <w:t xml:space="preserve">musicale rock italiano </w:t>
      </w:r>
      <w:r>
        <w:rPr>
          <w:rFonts w:eastAsia="Arial" w:cs="Arial" w:ascii="Arial" w:hAnsi="Arial"/>
          <w:b/>
          <w:sz w:val="22"/>
          <w:szCs w:val="22"/>
        </w:rPr>
        <w:t>Negrita, che al</w:t>
      </w:r>
      <w:r>
        <w:rPr>
          <w:rFonts w:eastAsia="Arial" w:cs="Arial" w:ascii="Arial" w:hAnsi="Arial"/>
          <w:sz w:val="22"/>
          <w:szCs w:val="22"/>
        </w:rPr>
        <w:t xml:space="preserve"> secondo piano del Palazzo delle Illustrazioni, espone i suoi quadri originali. Durante la pandemia </w:t>
      </w:r>
      <w:r>
        <w:rPr>
          <w:rFonts w:eastAsia="Arial" w:cs="Arial" w:ascii="Arial" w:hAnsi="Arial"/>
          <w:b/>
          <w:sz w:val="22"/>
          <w:szCs w:val="22"/>
        </w:rPr>
        <w:t>Pau</w:t>
      </w:r>
      <w:r>
        <w:rPr>
          <w:rFonts w:eastAsia="Arial" w:cs="Arial" w:ascii="Arial" w:hAnsi="Arial"/>
          <w:sz w:val="22"/>
          <w:szCs w:val="22"/>
        </w:rPr>
        <w:t xml:space="preserve"> </w:t>
      </w:r>
      <w:r>
        <w:rPr>
          <w:rFonts w:eastAsia="Arial" w:cs="Arial" w:ascii="Arial" w:hAnsi="Arial"/>
          <w:b/>
          <w:sz w:val="22"/>
          <w:szCs w:val="22"/>
        </w:rPr>
        <w:t>è tornato alle sue origini di artista visivo</w:t>
      </w:r>
      <w:r>
        <w:rPr>
          <w:rFonts w:eastAsia="Arial" w:cs="Arial" w:ascii="Arial" w:hAnsi="Arial"/>
          <w:sz w:val="22"/>
          <w:szCs w:val="22"/>
        </w:rPr>
        <w:t xml:space="preserve">, sviluppando uno straordinario dialogo artistico con l’autore </w:t>
      </w:r>
      <w:r>
        <w:rPr>
          <w:rFonts w:eastAsia="Arial" w:cs="Arial" w:ascii="Arial" w:hAnsi="Arial"/>
          <w:b/>
          <w:sz w:val="22"/>
          <w:szCs w:val="22"/>
        </w:rPr>
        <w:t>Simone Bianchi</w:t>
      </w:r>
      <w:r>
        <w:rPr>
          <w:rFonts w:eastAsia="Arial" w:cs="Arial" w:ascii="Arial" w:hAnsi="Arial"/>
          <w:sz w:val="22"/>
          <w:szCs w:val="22"/>
        </w:rPr>
        <w:t xml:space="preserve">, già interprete degli universi Marvel e DC. Oltre a imbracciare la sua amata chitarra, nell’ultimo anno e mezzo Pau è tornato a impugnare matita e pennelli — abbandonati dopo il diploma artistico e gli studi di architettura — per dar vita a potenti dipinti e disegni realizzati con le </w:t>
      </w:r>
      <w:r>
        <w:rPr>
          <w:rFonts w:eastAsia="Arial" w:cs="Arial" w:ascii="Arial" w:hAnsi="Arial"/>
          <w:b/>
          <w:sz w:val="22"/>
          <w:szCs w:val="22"/>
        </w:rPr>
        <w:t>tecniche più differenti:</w:t>
      </w:r>
      <w:r>
        <w:rPr>
          <w:rFonts w:eastAsia="Arial" w:cs="Arial" w:ascii="Arial" w:hAnsi="Arial"/>
          <w:sz w:val="22"/>
          <w:szCs w:val="22"/>
        </w:rPr>
        <w:t xml:space="preserve"> dall’inchiostro all’acrilico, dal linocut al graffito, dall’acquerello alla digital art.</w:t>
      </w:r>
    </w:p>
    <w:p>
      <w:pPr>
        <w:pStyle w:val="Normal"/>
        <w:shd w:val="clear" w:color="auto" w:fill="FFFFFF"/>
        <w:jc w:val="both"/>
        <w:rPr>
          <w:rFonts w:ascii="Arial" w:hAnsi="Arial" w:eastAsia="Arial" w:cs="Arial"/>
          <w:sz w:val="22"/>
          <w:szCs w:val="22"/>
        </w:rPr>
      </w:pPr>
      <w:r>
        <w:rPr>
          <w:rFonts w:eastAsia="Arial" w:cs="Arial" w:ascii="Arial" w:hAnsi="Arial"/>
          <w:sz w:val="22"/>
          <w:szCs w:val="22"/>
        </w:rPr>
      </w:r>
    </w:p>
    <w:p>
      <w:pPr>
        <w:pStyle w:val="Titolo1"/>
        <w:keepNext w:val="false"/>
        <w:keepLines w:val="false"/>
        <w:shd w:val="clear" w:color="auto" w:fill="FFFFFF"/>
        <w:spacing w:before="0" w:after="0"/>
        <w:jc w:val="both"/>
        <w:rPr>
          <w:rFonts w:ascii="Arial" w:hAnsi="Arial" w:eastAsia="Arial" w:cs="Arial"/>
          <w:b w:val="false"/>
          <w:b w:val="false"/>
          <w:sz w:val="22"/>
          <w:szCs w:val="22"/>
        </w:rPr>
      </w:pPr>
      <w:bookmarkStart w:id="3" w:name="_heading=h.40ffsxq2xdp7"/>
      <w:bookmarkEnd w:id="3"/>
      <w:r>
        <w:rPr>
          <w:rFonts w:eastAsia="Arial" w:cs="Arial" w:ascii="Arial" w:hAnsi="Arial"/>
          <w:sz w:val="22"/>
          <w:szCs w:val="22"/>
          <w:u w:val="single"/>
        </w:rPr>
        <w:t>Absolutely necessary comics: la finestra sul mondo di Walter Leoni</w:t>
      </w:r>
      <w:r>
        <w:rPr>
          <w:rFonts w:eastAsia="Arial" w:cs="Arial" w:ascii="Arial" w:hAnsi="Arial"/>
          <w:sz w:val="22"/>
          <w:szCs w:val="22"/>
        </w:rPr>
        <w:t xml:space="preserve"> - </w:t>
      </w:r>
      <w:r>
        <w:rPr>
          <w:rFonts w:eastAsia="Arial" w:cs="Arial" w:ascii="Arial" w:hAnsi="Arial"/>
          <w:b w:val="false"/>
          <w:sz w:val="22"/>
          <w:szCs w:val="22"/>
        </w:rPr>
        <w:t xml:space="preserve">Vincitore del neonato “Premio Changes”, sostenuto dalla </w:t>
      </w:r>
      <w:r>
        <w:rPr>
          <w:rFonts w:eastAsia="Arial" w:cs="Arial" w:ascii="Arial" w:hAnsi="Arial"/>
          <w:sz w:val="22"/>
          <w:szCs w:val="22"/>
        </w:rPr>
        <w:t>Fondazione</w:t>
      </w:r>
      <w:r>
        <w:rPr>
          <w:rFonts w:eastAsia="Arial" w:cs="Arial" w:ascii="Arial" w:hAnsi="Arial"/>
          <w:b w:val="false"/>
          <w:sz w:val="22"/>
          <w:szCs w:val="22"/>
        </w:rPr>
        <w:t xml:space="preserve"> </w:t>
      </w:r>
      <w:r>
        <w:rPr>
          <w:rFonts w:eastAsia="Arial" w:cs="Arial" w:ascii="Arial" w:hAnsi="Arial"/>
          <w:sz w:val="22"/>
          <w:szCs w:val="22"/>
        </w:rPr>
        <w:t>Banca del Monte di Lucca</w:t>
      </w:r>
      <w:r>
        <w:rPr>
          <w:rFonts w:eastAsia="Arial" w:cs="Arial" w:ascii="Arial" w:hAnsi="Arial"/>
          <w:b w:val="false"/>
          <w:sz w:val="22"/>
          <w:szCs w:val="22"/>
        </w:rPr>
        <w:t>, per il Miglior Esordiente ai Lucca Comics Awards del 2020, Walter Leoni è un autore nato e cresciuto professionalmente sulle pagine dei social network.</w:t>
      </w:r>
    </w:p>
    <w:p>
      <w:pPr>
        <w:pStyle w:val="Normal"/>
        <w:shd w:val="clear" w:color="auto" w:fill="FFFFFF"/>
        <w:jc w:val="both"/>
        <w:rPr>
          <w:rFonts w:ascii="Arial" w:hAnsi="Arial" w:eastAsia="Arial" w:cs="Arial"/>
          <w:sz w:val="22"/>
          <w:szCs w:val="22"/>
        </w:rPr>
      </w:pPr>
      <w:r>
        <w:rPr>
          <w:rFonts w:eastAsia="Arial" w:cs="Arial" w:ascii="Arial" w:hAnsi="Arial"/>
          <w:sz w:val="22"/>
          <w:szCs w:val="22"/>
        </w:rPr>
        <w:t xml:space="preserve">Realizzato sull'onda della sua fortunata attività di vignettista, ha dato vita ad </w:t>
      </w:r>
      <w:r>
        <w:rPr>
          <w:rFonts w:eastAsia="Arial" w:cs="Arial" w:ascii="Arial" w:hAnsi="Arial"/>
          <w:b/>
          <w:sz w:val="22"/>
          <w:szCs w:val="22"/>
        </w:rPr>
        <w:t>“SS Tata”</w:t>
      </w:r>
      <w:r>
        <w:rPr>
          <w:rFonts w:eastAsia="Arial" w:cs="Arial" w:ascii="Arial" w:hAnsi="Arial"/>
          <w:sz w:val="22"/>
          <w:szCs w:val="22"/>
        </w:rPr>
        <w:t xml:space="preserve">,  il suo primo libro, una spassosa satira in cui un vecchio scienziato nazista, alla continua ricerca di nuovi metodi per clonare Hitler, deve confrontarsi con un compito che manda in crisi le sue convinzioni: ovvero prendersi cura della sua adorabile nipotina color “caffellatte”. In mostra ci saranno proprio delle </w:t>
      </w:r>
      <w:r>
        <w:rPr>
          <w:rFonts w:eastAsia="Arial" w:cs="Arial" w:ascii="Arial" w:hAnsi="Arial"/>
          <w:b/>
          <w:sz w:val="22"/>
          <w:szCs w:val="22"/>
        </w:rPr>
        <w:t>tavole del suo libro</w:t>
      </w:r>
      <w:r>
        <w:rPr>
          <w:rFonts w:eastAsia="Arial" w:cs="Arial" w:ascii="Arial" w:hAnsi="Arial"/>
          <w:sz w:val="22"/>
          <w:szCs w:val="22"/>
        </w:rPr>
        <w:t xml:space="preserve">, oltre ad </w:t>
      </w:r>
      <w:r>
        <w:rPr>
          <w:rFonts w:eastAsia="Arial" w:cs="Arial" w:ascii="Arial" w:hAnsi="Arial"/>
          <w:b/>
          <w:sz w:val="22"/>
          <w:szCs w:val="22"/>
        </w:rPr>
        <w:t>alcune vignette di satira di costume e strisce umoristiche</w:t>
      </w:r>
      <w:r>
        <w:rPr>
          <w:rFonts w:eastAsia="Arial" w:cs="Arial" w:ascii="Arial" w:hAnsi="Arial"/>
          <w:sz w:val="22"/>
          <w:szCs w:val="22"/>
        </w:rPr>
        <w:t xml:space="preserve"> in pubblicazione sul periodico Linus, nate durante il “lock down”. In queste ultime  </w:t>
      </w:r>
      <w:r>
        <w:rPr>
          <w:rFonts w:eastAsia="Arial" w:cs="Arial" w:ascii="Arial" w:hAnsi="Arial"/>
          <w:b/>
          <w:sz w:val="22"/>
          <w:szCs w:val="22"/>
        </w:rPr>
        <w:t>Leoni colpisce con il suo tagliente umorismo alcuni dei protagonisti della cultura popolare</w:t>
      </w:r>
      <w:r>
        <w:rPr>
          <w:rFonts w:eastAsia="Arial" w:cs="Arial" w:ascii="Arial" w:hAnsi="Arial"/>
          <w:sz w:val="22"/>
          <w:szCs w:val="22"/>
        </w:rPr>
        <w:t xml:space="preserve">, fra questi anche lo storico Alessandro Barbero, rappresentato in alcune strisce nella “fatica quotidiana di spiegare la storia” all’italiano medio. </w:t>
      </w:r>
    </w:p>
    <w:p>
      <w:pPr>
        <w:pStyle w:val="Normal"/>
        <w:shd w:val="clear" w:color="auto" w:fill="FFFFFF"/>
        <w:jc w:val="both"/>
        <w:rPr>
          <w:rFonts w:ascii="Arial" w:hAnsi="Arial" w:eastAsia="Arial" w:cs="Arial"/>
          <w:b/>
          <w:b/>
          <w:sz w:val="22"/>
          <w:szCs w:val="22"/>
        </w:rPr>
      </w:pPr>
      <w:r>
        <w:rPr>
          <w:rFonts w:eastAsia="Arial" w:cs="Arial" w:ascii="Arial" w:hAnsi="Arial"/>
          <w:b/>
          <w:sz w:val="22"/>
          <w:szCs w:val="22"/>
        </w:rPr>
      </w:r>
    </w:p>
    <w:p>
      <w:pPr>
        <w:pStyle w:val="Normal"/>
        <w:shd w:val="clear" w:color="auto" w:fill="FFFFFF"/>
        <w:jc w:val="both"/>
        <w:rPr>
          <w:rFonts w:ascii="Arial" w:hAnsi="Arial" w:eastAsia="Arial" w:cs="Arial"/>
          <w:sz w:val="22"/>
          <w:szCs w:val="22"/>
        </w:rPr>
      </w:pPr>
      <w:r>
        <w:rPr>
          <w:rFonts w:eastAsia="Arial" w:cs="Arial" w:ascii="Arial" w:hAnsi="Arial"/>
          <w:b/>
          <w:sz w:val="22"/>
          <w:szCs w:val="22"/>
        </w:rPr>
        <w:t xml:space="preserve">Nemmeno Walter Leoni stesso sfugge al proprio sguardo ironico, </w:t>
      </w:r>
      <w:r>
        <w:rPr>
          <w:rFonts w:eastAsia="Arial" w:cs="Arial" w:ascii="Arial" w:hAnsi="Arial"/>
          <w:sz w:val="22"/>
          <w:szCs w:val="22"/>
        </w:rPr>
        <w:t xml:space="preserve">tanto che in mostra si potranno vedere alcune </w:t>
      </w:r>
      <w:r>
        <w:rPr>
          <w:rFonts w:eastAsia="Arial" w:cs="Arial" w:ascii="Arial" w:hAnsi="Arial"/>
          <w:b/>
          <w:sz w:val="22"/>
          <w:szCs w:val="22"/>
        </w:rPr>
        <w:t>tavole ispirate a momenti di vita</w:t>
      </w:r>
      <w:r>
        <w:rPr>
          <w:rFonts w:eastAsia="Arial" w:cs="Arial" w:ascii="Arial" w:hAnsi="Arial"/>
          <w:sz w:val="22"/>
          <w:szCs w:val="22"/>
        </w:rPr>
        <w:t xml:space="preserve">, con la fatica di coordinare il lavoro di creativo, le esigenze di attenzione di un figlio piccolo e quelle di una compagna anch’essa in “smart working”. Richiusi nello spazio della loro casa nei momenti cruciali della pandemia, tra i giochi con il piccolo di casa, le dispute per chi deve portare fuori la spazzatura e le necessità lavorative del protagonista ne scaturiscono </w:t>
      </w:r>
      <w:r>
        <w:rPr>
          <w:rFonts w:eastAsia="Arial" w:cs="Arial" w:ascii="Arial" w:hAnsi="Arial"/>
          <w:b/>
          <w:sz w:val="22"/>
          <w:szCs w:val="22"/>
        </w:rPr>
        <w:t>divertenti vignette dove ognuno può facilmente riconoscere</w:t>
      </w:r>
      <w:r>
        <w:rPr>
          <w:rFonts w:eastAsia="Arial" w:cs="Arial" w:ascii="Arial" w:hAnsi="Arial"/>
          <w:sz w:val="22"/>
          <w:szCs w:val="22"/>
        </w:rPr>
        <w:t xml:space="preserve"> qualche aspetto della propria quotidianità in periodo di pandemia.</w:t>
      </w:r>
    </w:p>
    <w:p>
      <w:pPr>
        <w:pStyle w:val="Normal"/>
        <w:shd w:val="clear" w:color="auto" w:fill="FFFFFF"/>
        <w:jc w:val="both"/>
        <w:rPr>
          <w:rFonts w:ascii="Arial" w:hAnsi="Arial" w:eastAsia="Arial" w:cs="Arial"/>
          <w:sz w:val="22"/>
          <w:szCs w:val="22"/>
        </w:rPr>
      </w:pPr>
      <w:r>
        <w:rPr>
          <w:rFonts w:eastAsia="Arial" w:cs="Arial" w:ascii="Arial" w:hAnsi="Arial"/>
          <w:sz w:val="22"/>
          <w:szCs w:val="22"/>
        </w:rPr>
      </w:r>
    </w:p>
    <w:p>
      <w:pPr>
        <w:pStyle w:val="Normal"/>
        <w:shd w:val="clear" w:color="auto" w:fill="FFFFFF"/>
        <w:jc w:val="both"/>
        <w:rPr>
          <w:rFonts w:ascii="Arial" w:hAnsi="Arial" w:eastAsia="Arial" w:cs="Arial"/>
          <w:sz w:val="22"/>
          <w:szCs w:val="22"/>
        </w:rPr>
      </w:pPr>
      <w:r>
        <w:rPr>
          <w:rFonts w:eastAsia="Arial" w:cs="Arial" w:ascii="Arial" w:hAnsi="Arial"/>
          <w:b/>
          <w:sz w:val="22"/>
          <w:szCs w:val="22"/>
          <w:u w:val="single"/>
        </w:rPr>
        <w:t>Premio di illustrazione editoriale “Livio Sossi”</w:t>
      </w:r>
      <w:r>
        <w:rPr>
          <w:rFonts w:eastAsia="Arial" w:cs="Arial" w:ascii="Arial" w:hAnsi="Arial"/>
          <w:sz w:val="22"/>
          <w:szCs w:val="22"/>
        </w:rPr>
        <w:t xml:space="preserve"> - La mostra raccoglie le tavole selezionate dalla giuria del </w:t>
      </w:r>
      <w:r>
        <w:rPr>
          <w:rFonts w:eastAsia="Arial" w:cs="Arial" w:ascii="Arial" w:hAnsi="Arial"/>
          <w:b/>
          <w:sz w:val="22"/>
          <w:szCs w:val="22"/>
        </w:rPr>
        <w:t>Concorso di Lucca Junior</w:t>
      </w:r>
      <w:r>
        <w:rPr>
          <w:rFonts w:eastAsia="Arial" w:cs="Arial" w:ascii="Arial" w:hAnsi="Arial"/>
          <w:sz w:val="22"/>
          <w:szCs w:val="22"/>
        </w:rPr>
        <w:t xml:space="preserve">, uno dei principali premi di talent scouting del festival organizzato in partnership con </w:t>
      </w:r>
      <w:r>
        <w:rPr>
          <w:rFonts w:eastAsia="Arial" w:cs="Arial" w:ascii="Arial" w:hAnsi="Arial"/>
          <w:b/>
          <w:sz w:val="22"/>
          <w:szCs w:val="22"/>
        </w:rPr>
        <w:t xml:space="preserve">Kite Edizioni e Book on a Tree e </w:t>
      </w:r>
      <w:r>
        <w:rPr>
          <w:rFonts w:eastAsia="Arial" w:cs="Arial" w:ascii="Arial" w:hAnsi="Arial"/>
          <w:sz w:val="22"/>
          <w:szCs w:val="22"/>
        </w:rPr>
        <w:t xml:space="preserve">dedicato alla memoria del Prof. Livio Sossi, tra i </w:t>
      </w:r>
      <w:r>
        <w:rPr>
          <w:rFonts w:eastAsia="Arial" w:cs="Arial" w:ascii="Arial" w:hAnsi="Arial"/>
          <w:b/>
          <w:sz w:val="22"/>
          <w:szCs w:val="22"/>
        </w:rPr>
        <w:t>massimi esperti di illustrazione e letteratura per ragazzi</w:t>
      </w:r>
      <w:r>
        <w:rPr>
          <w:rFonts w:eastAsia="Arial" w:cs="Arial" w:ascii="Arial" w:hAnsi="Arial"/>
          <w:sz w:val="22"/>
          <w:szCs w:val="22"/>
        </w:rPr>
        <w:t xml:space="preserve">. </w:t>
      </w:r>
    </w:p>
    <w:p>
      <w:pPr>
        <w:pStyle w:val="Normal"/>
        <w:shd w:val="clear" w:color="auto" w:fill="FFFFFF"/>
        <w:jc w:val="both"/>
        <w:rPr>
          <w:rFonts w:ascii="Arial" w:hAnsi="Arial" w:eastAsia="Arial" w:cs="Arial"/>
          <w:sz w:val="22"/>
          <w:szCs w:val="22"/>
        </w:rPr>
      </w:pPr>
      <w:r>
        <w:rPr>
          <w:rFonts w:eastAsia="Arial" w:cs="Arial" w:ascii="Arial" w:hAnsi="Arial"/>
          <w:sz w:val="22"/>
          <w:szCs w:val="22"/>
        </w:rPr>
      </w:r>
    </w:p>
    <w:p>
      <w:pPr>
        <w:pStyle w:val="Normal"/>
        <w:shd w:val="clear" w:color="auto" w:fill="FFFFFF"/>
        <w:jc w:val="both"/>
        <w:rPr>
          <w:rFonts w:ascii="Arial" w:hAnsi="Arial" w:eastAsia="Arial" w:cs="Arial"/>
          <w:sz w:val="22"/>
          <w:szCs w:val="22"/>
        </w:rPr>
      </w:pPr>
      <w:r>
        <w:rPr>
          <w:rFonts w:eastAsia="Arial" w:cs="Arial" w:ascii="Arial" w:hAnsi="Arial"/>
          <w:sz w:val="22"/>
          <w:szCs w:val="22"/>
        </w:rPr>
      </w:r>
    </w:p>
    <w:p>
      <w:pPr>
        <w:pStyle w:val="Normal"/>
        <w:shd w:val="clear" w:color="auto" w:fill="FFFFFF"/>
        <w:jc w:val="both"/>
        <w:rPr>
          <w:rFonts w:ascii="Arial" w:hAnsi="Arial" w:eastAsia="Arial" w:cs="Arial"/>
          <w:sz w:val="22"/>
          <w:szCs w:val="22"/>
        </w:rPr>
      </w:pPr>
      <w:r>
        <w:rPr>
          <w:rFonts w:eastAsia="Arial" w:cs="Arial" w:ascii="Arial" w:hAnsi="Arial"/>
          <w:sz w:val="22"/>
          <w:szCs w:val="22"/>
        </w:rPr>
        <w:t xml:space="preserve">I partecipanti, oltre 160, provenienti da tutta Italia si sono cimentati nella realizzazione di un progetto illustrato a partire della storia inedita “I cavalieri delle buone maniere” scritta da </w:t>
      </w:r>
      <w:r>
        <w:rPr>
          <w:rFonts w:eastAsia="Arial" w:cs="Arial" w:ascii="Arial" w:hAnsi="Arial"/>
          <w:b/>
          <w:sz w:val="22"/>
          <w:szCs w:val="22"/>
        </w:rPr>
        <w:t>Pierdomenico Baccalario</w:t>
      </w:r>
      <w:r>
        <w:rPr>
          <w:rFonts w:eastAsia="Arial" w:cs="Arial" w:ascii="Arial" w:hAnsi="Arial"/>
          <w:sz w:val="22"/>
          <w:szCs w:val="22"/>
        </w:rPr>
        <w:t xml:space="preserve"> e tra questi la giuria, presieduta da </w:t>
      </w:r>
      <w:r>
        <w:rPr>
          <w:rFonts w:eastAsia="Arial" w:cs="Arial" w:ascii="Arial" w:hAnsi="Arial"/>
          <w:b/>
          <w:sz w:val="22"/>
          <w:szCs w:val="22"/>
        </w:rPr>
        <w:t>Paolo d’Altan</w:t>
      </w:r>
      <w:r>
        <w:rPr>
          <w:rFonts w:eastAsia="Arial" w:cs="Arial" w:ascii="Arial" w:hAnsi="Arial"/>
          <w:sz w:val="22"/>
          <w:szCs w:val="22"/>
        </w:rPr>
        <w:t xml:space="preserve"> ha individuato le tavole più interessanti, messe in mostra. Il lavoro vincitore, di </w:t>
      </w:r>
      <w:r>
        <w:rPr>
          <w:rFonts w:eastAsia="Arial" w:cs="Arial" w:ascii="Arial" w:hAnsi="Arial"/>
          <w:b/>
          <w:sz w:val="22"/>
          <w:szCs w:val="22"/>
        </w:rPr>
        <w:t>Emanuele Benetti,</w:t>
      </w:r>
      <w:r>
        <w:rPr>
          <w:rFonts w:eastAsia="Arial" w:cs="Arial" w:ascii="Arial" w:hAnsi="Arial"/>
          <w:sz w:val="22"/>
          <w:szCs w:val="22"/>
        </w:rPr>
        <w:t xml:space="preserve"> è diventato un albo illustrato pubblicato da </w:t>
      </w:r>
      <w:r>
        <w:rPr>
          <w:rFonts w:eastAsia="Arial" w:cs="Arial" w:ascii="Arial" w:hAnsi="Arial"/>
          <w:b/>
          <w:sz w:val="22"/>
          <w:szCs w:val="22"/>
        </w:rPr>
        <w:t>Kite Edizioni</w:t>
      </w:r>
      <w:r>
        <w:rPr>
          <w:rFonts w:eastAsia="Arial" w:cs="Arial" w:ascii="Arial" w:hAnsi="Arial"/>
          <w:sz w:val="22"/>
          <w:szCs w:val="22"/>
        </w:rPr>
        <w:t xml:space="preserve"> in occasione di questa edizione di Lucca Comics &amp; Games 2021.</w:t>
      </w:r>
    </w:p>
    <w:p>
      <w:pPr>
        <w:pStyle w:val="Normal"/>
        <w:shd w:val="clear" w:color="auto" w:fill="FFFFFF"/>
        <w:jc w:val="center"/>
        <w:rPr>
          <w:rFonts w:ascii="Arial" w:hAnsi="Arial" w:eastAsia="Arial" w:cs="Arial"/>
          <w:sz w:val="22"/>
          <w:szCs w:val="22"/>
          <w:highlight w:val="yellow"/>
        </w:rPr>
      </w:pPr>
      <w:r>
        <w:rPr>
          <w:rFonts w:eastAsia="Arial" w:cs="Arial" w:ascii="Arial" w:hAnsi="Arial"/>
          <w:b/>
          <w:sz w:val="22"/>
          <w:szCs w:val="22"/>
          <w:highlight w:val="yellow"/>
        </w:rPr>
        <w:t xml:space="preserve"> </w:t>
      </w:r>
      <w:r>
        <w:rPr>
          <w:rFonts w:eastAsia="Arial" w:cs="Arial" w:ascii="Arial" w:hAnsi="Arial"/>
          <w:sz w:val="22"/>
          <w:szCs w:val="22"/>
          <w:highlight w:val="yellow"/>
        </w:rPr>
        <w:t xml:space="preserve"> </w:t>
      </w:r>
    </w:p>
    <w:p>
      <w:pPr>
        <w:pStyle w:val="Normal"/>
        <w:shd w:val="clear" w:color="auto" w:fill="FFFFFF"/>
        <w:jc w:val="center"/>
        <w:rPr>
          <w:rFonts w:ascii="Arial" w:hAnsi="Arial" w:eastAsia="Arial" w:cs="Arial"/>
          <w:b/>
          <w:b/>
          <w:sz w:val="22"/>
          <w:szCs w:val="22"/>
        </w:rPr>
      </w:pPr>
      <w:r>
        <w:rPr>
          <w:rFonts w:eastAsia="Arial" w:cs="Arial" w:ascii="Arial" w:hAnsi="Arial"/>
          <w:b/>
          <w:sz w:val="22"/>
          <w:szCs w:val="22"/>
        </w:rPr>
        <w:t>CHIESA DEI SERVI</w:t>
      </w:r>
    </w:p>
    <w:p>
      <w:pPr>
        <w:pStyle w:val="Titolo1"/>
        <w:keepNext w:val="false"/>
        <w:keepLines w:val="false"/>
        <w:shd w:val="clear" w:color="auto" w:fill="FFFFFF"/>
        <w:spacing w:before="0" w:after="0"/>
        <w:jc w:val="both"/>
        <w:rPr>
          <w:rFonts w:ascii="Arial" w:hAnsi="Arial" w:eastAsia="Arial" w:cs="Arial"/>
          <w:b w:val="false"/>
          <w:b w:val="false"/>
          <w:sz w:val="22"/>
          <w:szCs w:val="22"/>
        </w:rPr>
      </w:pPr>
      <w:bookmarkStart w:id="4" w:name="_heading=h.ijakfdojp8h4"/>
      <w:bookmarkEnd w:id="4"/>
      <w:r>
        <w:rPr>
          <w:rFonts w:eastAsia="Arial" w:cs="Arial" w:ascii="Arial" w:hAnsi="Arial"/>
          <w:sz w:val="22"/>
          <w:szCs w:val="22"/>
          <w:u w:val="single"/>
        </w:rPr>
        <w:t>20 anni di CMON</w:t>
      </w:r>
      <w:r>
        <w:rPr>
          <w:rFonts w:eastAsia="Arial" w:cs="Arial" w:ascii="Arial" w:hAnsi="Arial"/>
          <w:sz w:val="22"/>
          <w:szCs w:val="22"/>
        </w:rPr>
        <w:t xml:space="preserve">. </w:t>
      </w:r>
      <w:r>
        <w:rPr>
          <w:rFonts w:eastAsia="Arial" w:cs="Arial" w:ascii="Arial" w:hAnsi="Arial"/>
          <w:b w:val="false"/>
          <w:sz w:val="22"/>
          <w:szCs w:val="22"/>
        </w:rPr>
        <w:t>Dal 29 ottobre, alla Chiesa dei Servi (p.za dei Servi) per celebrare i 20 anni di attività CMON, ditta leader nel mondo dei giochi da tavolo, propone un percorso guidato attraverso i giochi e le miniature realizzati finora, valorizzandone il lato artistico. La classica pedina prende spunto da un artwork originale, diventa scultura che viene poi dipinta tradizionalmente a mano. In mostra ci saranno tutte le fasi: dall'artwork alla scultura, dalla stampa per la produzione fino al pezzo dipinto.</w:t>
      </w:r>
    </w:p>
    <w:p>
      <w:pPr>
        <w:pStyle w:val="Normal"/>
        <w:shd w:val="clear" w:color="auto" w:fill="FFFFFF"/>
        <w:jc w:val="both"/>
        <w:rPr>
          <w:rFonts w:ascii="Arial" w:hAnsi="Arial" w:eastAsia="Arial" w:cs="Arial"/>
          <w:sz w:val="22"/>
          <w:szCs w:val="22"/>
        </w:rPr>
      </w:pPr>
      <w:r>
        <w:rPr>
          <w:rFonts w:eastAsia="Arial" w:cs="Arial" w:ascii="Arial" w:hAnsi="Arial"/>
          <w:sz w:val="22"/>
          <w:szCs w:val="22"/>
        </w:rPr>
        <w:t xml:space="preserve">Due esperienze di paint in progress, alcuni soggetti creati per l'occasione, pezzi singoli, diorami e cene significative popoleranno il </w:t>
      </w:r>
      <w:r>
        <w:rPr>
          <w:rFonts w:eastAsia="Arial" w:cs="Arial" w:ascii="Arial" w:hAnsi="Arial"/>
          <w:b/>
          <w:sz w:val="22"/>
          <w:szCs w:val="22"/>
        </w:rPr>
        <w:t>percorso espositivo</w:t>
      </w:r>
      <w:r>
        <w:rPr>
          <w:rFonts w:eastAsia="Arial" w:cs="Arial" w:ascii="Arial" w:hAnsi="Arial"/>
          <w:sz w:val="22"/>
          <w:szCs w:val="22"/>
        </w:rPr>
        <w:t>. Il processo di pittura sarà mostrato tramite step by step fotografico e video.</w:t>
      </w:r>
    </w:p>
    <w:p>
      <w:pPr>
        <w:pStyle w:val="Normal"/>
        <w:shd w:val="clear" w:color="auto" w:fill="FFFFFF"/>
        <w:jc w:val="center"/>
        <w:rPr>
          <w:rFonts w:ascii="Arial" w:hAnsi="Arial" w:eastAsia="Arial" w:cs="Arial"/>
          <w:b/>
          <w:b/>
          <w:sz w:val="22"/>
          <w:szCs w:val="22"/>
        </w:rPr>
      </w:pPr>
      <w:r>
        <w:rPr>
          <w:rFonts w:eastAsia="Arial" w:cs="Arial" w:ascii="Arial" w:hAnsi="Arial"/>
          <w:b/>
          <w:sz w:val="22"/>
          <w:szCs w:val="22"/>
        </w:rPr>
        <w:t>Orari:</w:t>
      </w:r>
    </w:p>
    <w:p>
      <w:pPr>
        <w:pStyle w:val="Normal"/>
        <w:shd w:val="clear" w:color="auto" w:fill="FFFFFF"/>
        <w:jc w:val="center"/>
        <w:rPr>
          <w:rFonts w:ascii="Arial" w:hAnsi="Arial" w:eastAsia="Arial" w:cs="Arial"/>
          <w:i/>
          <w:i/>
          <w:sz w:val="22"/>
          <w:szCs w:val="22"/>
        </w:rPr>
      </w:pPr>
      <w:r>
        <w:rPr>
          <w:rFonts w:eastAsia="Arial" w:cs="Arial" w:ascii="Arial" w:hAnsi="Arial"/>
          <w:i/>
          <w:sz w:val="22"/>
          <w:szCs w:val="22"/>
        </w:rPr>
        <w:t>Fino al 28 ottobre</w:t>
      </w:r>
    </w:p>
    <w:p>
      <w:pPr>
        <w:pStyle w:val="Normal"/>
        <w:shd w:val="clear" w:color="auto" w:fill="FFFFFF"/>
        <w:jc w:val="center"/>
        <w:rPr>
          <w:rFonts w:ascii="Arial" w:hAnsi="Arial" w:eastAsia="Arial" w:cs="Arial"/>
          <w:sz w:val="22"/>
          <w:szCs w:val="22"/>
        </w:rPr>
      </w:pPr>
      <w:r>
        <w:rPr>
          <w:rFonts w:eastAsia="Arial" w:cs="Arial" w:ascii="Arial" w:hAnsi="Arial"/>
          <w:sz w:val="22"/>
          <w:szCs w:val="22"/>
        </w:rPr>
        <w:t>Mar-Gio-Ven: ore 15 -19</w:t>
      </w:r>
    </w:p>
    <w:p>
      <w:pPr>
        <w:pStyle w:val="Normal"/>
        <w:shd w:val="clear" w:color="auto" w:fill="FFFFFF"/>
        <w:jc w:val="center"/>
        <w:rPr>
          <w:rFonts w:ascii="Arial" w:hAnsi="Arial" w:eastAsia="Arial" w:cs="Arial"/>
          <w:sz w:val="22"/>
          <w:szCs w:val="22"/>
        </w:rPr>
      </w:pPr>
      <w:r>
        <w:rPr>
          <w:rFonts w:eastAsia="Arial" w:cs="Arial" w:ascii="Arial" w:hAnsi="Arial"/>
          <w:sz w:val="22"/>
          <w:szCs w:val="22"/>
        </w:rPr>
        <w:t>Sab-Dom: ore 9 - 13 e 14 -19</w:t>
      </w:r>
    </w:p>
    <w:p>
      <w:pPr>
        <w:pStyle w:val="Normal"/>
        <w:shd w:val="clear" w:color="auto" w:fill="FFFFFF"/>
        <w:jc w:val="center"/>
        <w:rPr>
          <w:rFonts w:ascii="Arial" w:hAnsi="Arial" w:eastAsia="Arial" w:cs="Arial"/>
          <w:sz w:val="22"/>
          <w:szCs w:val="22"/>
        </w:rPr>
      </w:pPr>
      <w:r>
        <w:rPr>
          <w:rFonts w:eastAsia="Arial" w:cs="Arial" w:ascii="Arial" w:hAnsi="Arial"/>
          <w:i/>
          <w:sz w:val="22"/>
          <w:szCs w:val="22"/>
        </w:rPr>
        <w:t>Durante i giorni del Festival (29-30-31 ottobre, 1° novembre)</w:t>
      </w:r>
      <w:r>
        <w:rPr>
          <w:rFonts w:eastAsia="Arial" w:cs="Arial" w:ascii="Arial" w:hAnsi="Arial"/>
          <w:sz w:val="22"/>
          <w:szCs w:val="22"/>
        </w:rPr>
        <w:t>: ore 9 -19</w:t>
      </w:r>
    </w:p>
    <w:p>
      <w:pPr>
        <w:pStyle w:val="Normal"/>
        <w:shd w:val="clear" w:color="auto" w:fill="FFFFFF"/>
        <w:jc w:val="center"/>
        <w:rPr>
          <w:rFonts w:ascii="Arial" w:hAnsi="Arial" w:eastAsia="Arial" w:cs="Arial"/>
          <w:b/>
          <w:b/>
          <w:sz w:val="22"/>
          <w:szCs w:val="22"/>
        </w:rPr>
      </w:pPr>
      <w:r>
        <w:rPr>
          <w:rFonts w:eastAsia="Arial" w:cs="Arial" w:ascii="Arial" w:hAnsi="Arial"/>
          <w:b/>
          <w:sz w:val="22"/>
          <w:szCs w:val="22"/>
        </w:rPr>
        <w:t xml:space="preserve"> </w:t>
      </w:r>
    </w:p>
    <w:p>
      <w:pPr>
        <w:pStyle w:val="Normal"/>
        <w:shd w:val="clear" w:color="auto" w:fill="FFFFFF"/>
        <w:rPr>
          <w:rFonts w:ascii="Arial" w:hAnsi="Arial" w:eastAsia="Arial" w:cs="Arial"/>
          <w:sz w:val="22"/>
          <w:szCs w:val="22"/>
        </w:rPr>
      </w:pPr>
      <w:r>
        <w:rPr>
          <w:rFonts w:eastAsia="Arial" w:cs="Arial" w:ascii="Arial" w:hAnsi="Arial"/>
          <w:b/>
          <w:sz w:val="22"/>
          <w:szCs w:val="22"/>
        </w:rPr>
        <w:t>Biglietto mostre</w:t>
      </w:r>
      <w:r>
        <w:rPr>
          <w:rFonts w:eastAsia="Arial" w:cs="Arial" w:ascii="Arial" w:hAnsi="Arial"/>
          <w:sz w:val="22"/>
          <w:szCs w:val="22"/>
        </w:rPr>
        <w:t>:</w:t>
      </w:r>
    </w:p>
    <w:p>
      <w:pPr>
        <w:pStyle w:val="Normal"/>
        <w:shd w:val="clear" w:color="auto" w:fill="FFFFFF"/>
        <w:rPr>
          <w:rFonts w:ascii="Arial" w:hAnsi="Arial" w:eastAsia="Arial" w:cs="Arial"/>
          <w:sz w:val="22"/>
          <w:szCs w:val="22"/>
        </w:rPr>
      </w:pPr>
      <w:r>
        <w:rPr>
          <w:rFonts w:eastAsia="Arial" w:cs="Arial" w:ascii="Arial" w:hAnsi="Arial"/>
          <w:sz w:val="22"/>
          <w:szCs w:val="22"/>
        </w:rPr>
        <w:t>Ingresso gratuito dall’8 al 28 ottobre; accesso consentito esclusivamente con biglietto del festival dal 29 ottobre al 1° novembre.</w:t>
      </w:r>
    </w:p>
    <w:p>
      <w:pPr>
        <w:pStyle w:val="Normal"/>
        <w:shd w:val="clear" w:color="auto" w:fill="FFFFFF"/>
        <w:rPr>
          <w:rFonts w:ascii="Arial" w:hAnsi="Arial" w:eastAsia="Arial" w:cs="Arial"/>
          <w:b/>
          <w:b/>
          <w:sz w:val="22"/>
          <w:szCs w:val="22"/>
        </w:rPr>
      </w:pPr>
      <w:r>
        <w:rPr>
          <w:rFonts w:eastAsia="Arial" w:cs="Arial" w:ascii="Arial" w:hAnsi="Arial"/>
          <w:b/>
          <w:sz w:val="22"/>
          <w:szCs w:val="22"/>
        </w:rPr>
        <w:t xml:space="preserve"> </w:t>
      </w:r>
    </w:p>
    <w:p>
      <w:pPr>
        <w:pStyle w:val="Normal"/>
        <w:shd w:val="clear" w:color="auto" w:fill="FFFFFF"/>
        <w:rPr>
          <w:rFonts w:ascii="Arial" w:hAnsi="Arial" w:eastAsia="Arial" w:cs="Arial"/>
          <w:b/>
          <w:b/>
          <w:sz w:val="22"/>
          <w:szCs w:val="22"/>
        </w:rPr>
      </w:pPr>
      <w:r>
        <w:rPr>
          <w:rFonts w:eastAsia="Arial" w:cs="Arial" w:ascii="Arial" w:hAnsi="Arial"/>
          <w:b/>
          <w:sz w:val="22"/>
          <w:szCs w:val="22"/>
        </w:rPr>
        <w:t>Norme di accesso:</w:t>
      </w:r>
    </w:p>
    <w:p>
      <w:pPr>
        <w:pStyle w:val="Normal"/>
        <w:pBdr/>
        <w:rPr>
          <w:rFonts w:ascii="Arial" w:hAnsi="Arial" w:eastAsia="Arial" w:cs="Arial"/>
          <w:sz w:val="22"/>
          <w:szCs w:val="22"/>
        </w:rPr>
      </w:pPr>
      <w:r>
        <w:rPr>
          <w:rFonts w:eastAsia="Arial" w:cs="Arial" w:ascii="Arial" w:hAnsi="Arial"/>
          <w:sz w:val="22"/>
          <w:szCs w:val="22"/>
        </w:rPr>
        <w:t>L’accesso alle mostre sarà consentito solo previa esibizione del Green pass, come da normativa nazionale</w:t>
      </w:r>
    </w:p>
    <w:p>
      <w:pPr>
        <w:pStyle w:val="Normal"/>
        <w:pBdr/>
        <w:rPr>
          <w:rFonts w:ascii="Arial" w:hAnsi="Arial" w:eastAsia="Arial" w:cs="Arial"/>
          <w:sz w:val="22"/>
          <w:szCs w:val="22"/>
        </w:rPr>
      </w:pPr>
      <w:r>
        <w:rPr>
          <w:rFonts w:eastAsia="Arial" w:cs="Arial" w:ascii="Arial" w:hAnsi="Arial"/>
          <w:sz w:val="22"/>
          <w:szCs w:val="22"/>
        </w:rPr>
      </w:r>
    </w:p>
    <w:p>
      <w:pPr>
        <w:pStyle w:val="Normal"/>
        <w:pBdr/>
        <w:rPr>
          <w:rFonts w:ascii="Arial" w:hAnsi="Arial" w:eastAsia="Arial" w:cs="Arial"/>
          <w:sz w:val="22"/>
          <w:szCs w:val="22"/>
        </w:rPr>
      </w:pPr>
      <w:r>
        <w:rPr>
          <w:rFonts w:eastAsia="Arial" w:cs="Arial" w:ascii="Arial" w:hAnsi="Arial"/>
          <w:sz w:val="22"/>
          <w:szCs w:val="22"/>
        </w:rPr>
      </w:r>
    </w:p>
    <w:p>
      <w:pPr>
        <w:pStyle w:val="Normal"/>
        <w:pBdr/>
        <w:rPr>
          <w:rFonts w:ascii="Arial" w:hAnsi="Arial" w:eastAsia="Arial" w:cs="Arial"/>
          <w:sz w:val="22"/>
          <w:szCs w:val="22"/>
        </w:rPr>
      </w:pPr>
      <w:r>
        <w:rPr>
          <w:rFonts w:eastAsia="Arial" w:cs="Arial" w:ascii="Arial" w:hAnsi="Arial"/>
          <w:sz w:val="22"/>
          <w:szCs w:val="22"/>
        </w:rPr>
      </w:r>
    </w:p>
    <w:p>
      <w:pPr>
        <w:pStyle w:val="Normal"/>
        <w:pBdr/>
        <w:jc w:val="center"/>
        <w:rPr>
          <w:rFonts w:ascii="Arial" w:hAnsi="Arial" w:eastAsia="Arial" w:cs="Arial"/>
          <w:sz w:val="22"/>
          <w:szCs w:val="22"/>
        </w:rPr>
      </w:pPr>
      <w:r>
        <w:rPr>
          <w:rFonts w:eastAsia="Arial" w:cs="Arial" w:ascii="Arial" w:hAnsi="Arial"/>
          <w:sz w:val="22"/>
          <w:szCs w:val="22"/>
        </w:rPr>
      </w:r>
    </w:p>
    <w:p>
      <w:pPr>
        <w:pStyle w:val="Normal"/>
        <w:pBdr/>
        <w:jc w:val="center"/>
        <w:rPr>
          <w:rFonts w:ascii="Arial" w:hAnsi="Arial" w:eastAsia="Arial" w:cs="Arial"/>
          <w:color w:val="000000"/>
          <w:sz w:val="22"/>
          <w:szCs w:val="22"/>
        </w:rPr>
      </w:pPr>
      <w:r>
        <w:rPr>
          <w:rFonts w:eastAsia="Arial" w:cs="Arial" w:ascii="Arial" w:hAnsi="Arial"/>
          <w:color w:val="000000"/>
          <w:sz w:val="22"/>
          <w:szCs w:val="22"/>
        </w:rPr>
        <w:t>#LuccaCG21 #Light #Arivederlestelle</w:t>
      </w:r>
    </w:p>
    <w:p>
      <w:pPr>
        <w:pStyle w:val="Normal"/>
        <w:pBdr/>
        <w:spacing w:lineRule="auto" w:line="264"/>
        <w:jc w:val="both"/>
        <w:rPr>
          <w:rFonts w:ascii="Arial" w:hAnsi="Arial" w:eastAsia="Arial" w:cs="Arial"/>
          <w:color w:val="000000"/>
          <w:sz w:val="22"/>
          <w:szCs w:val="22"/>
        </w:rPr>
      </w:pPr>
      <w:r>
        <w:rPr>
          <w:rFonts w:eastAsia="Arial" w:cs="Arial" w:ascii="Arial" w:hAnsi="Arial"/>
          <w:color w:val="000000"/>
          <w:sz w:val="22"/>
          <w:szCs w:val="22"/>
        </w:rPr>
      </w:r>
    </w:p>
    <w:p>
      <w:pPr>
        <w:pStyle w:val="Normal"/>
        <w:pBdr/>
        <w:rPr>
          <w:rFonts w:ascii="Arial" w:hAnsi="Arial" w:eastAsia="Arial" w:cs="Arial"/>
          <w:color w:val="000000"/>
          <w:sz w:val="22"/>
          <w:szCs w:val="22"/>
        </w:rPr>
      </w:pPr>
      <w:r>
        <w:rPr>
          <w:rFonts w:eastAsia="Arial" w:cs="Arial" w:ascii="Arial" w:hAnsi="Arial"/>
          <w:b/>
          <w:color w:val="000000"/>
          <w:sz w:val="22"/>
          <w:szCs w:val="22"/>
        </w:rPr>
        <w:t>INFO</w:t>
      </w:r>
      <w:r>
        <w:rPr>
          <w:rFonts w:eastAsia="Arial" w:cs="Arial" w:ascii="Arial" w:hAnsi="Arial"/>
          <w:color w:val="000000"/>
          <w:sz w:val="22"/>
          <w:szCs w:val="22"/>
        </w:rPr>
        <w:t xml:space="preserve"> www.luccacomicsandgames.com</w:t>
        <w:br/>
        <w:t xml:space="preserve">Restate sintonizzati, iscrivetevi alla </w:t>
      </w:r>
      <w:r>
        <w:rPr>
          <w:rFonts w:eastAsia="Arial" w:cs="Arial" w:ascii="Arial" w:hAnsi="Arial"/>
          <w:b/>
          <w:color w:val="000000"/>
          <w:sz w:val="22"/>
          <w:szCs w:val="22"/>
        </w:rPr>
        <w:t>newsletter di Lucca Comics &amp; Games</w:t>
      </w:r>
      <w:r>
        <w:rPr>
          <w:rFonts w:eastAsia="Arial" w:cs="Arial" w:ascii="Arial" w:hAnsi="Arial"/>
          <w:color w:val="000000"/>
          <w:sz w:val="22"/>
          <w:szCs w:val="22"/>
        </w:rPr>
        <w:br/>
      </w:r>
      <w:r>
        <w:rPr>
          <w:rFonts w:eastAsia="Arial" w:cs="Arial" w:ascii="Arial" w:hAnsi="Arial"/>
          <w:b/>
          <w:color w:val="000000"/>
          <w:sz w:val="22"/>
          <w:szCs w:val="22"/>
        </w:rPr>
        <w:t>FB e IG</w:t>
      </w:r>
      <w:r>
        <w:rPr>
          <w:rFonts w:eastAsia="Arial" w:cs="Arial" w:ascii="Arial" w:hAnsi="Arial"/>
          <w:color w:val="000000"/>
          <w:sz w:val="22"/>
          <w:szCs w:val="22"/>
        </w:rPr>
        <w:t xml:space="preserve"> @luccacomicsandgames; </w:t>
      </w:r>
      <w:r>
        <w:rPr>
          <w:rFonts w:eastAsia="Arial" w:cs="Arial" w:ascii="Arial" w:hAnsi="Arial"/>
          <w:b/>
          <w:color w:val="000000"/>
          <w:sz w:val="22"/>
          <w:szCs w:val="22"/>
        </w:rPr>
        <w:t>TW</w:t>
      </w:r>
      <w:r>
        <w:rPr>
          <w:rFonts w:eastAsia="Arial" w:cs="Arial" w:ascii="Arial" w:hAnsi="Arial"/>
          <w:color w:val="000000"/>
          <w:sz w:val="22"/>
          <w:szCs w:val="22"/>
        </w:rPr>
        <w:t xml:space="preserve"> @LuccaCandG; </w:t>
      </w:r>
      <w:r>
        <w:rPr>
          <w:rFonts w:eastAsia="Arial" w:cs="Arial" w:ascii="Arial" w:hAnsi="Arial"/>
          <w:b/>
          <w:color w:val="000000"/>
          <w:sz w:val="22"/>
          <w:szCs w:val="22"/>
        </w:rPr>
        <w:t>Twitch</w:t>
      </w:r>
      <w:r>
        <w:rPr>
          <w:rFonts w:eastAsia="Arial" w:cs="Arial" w:ascii="Arial" w:hAnsi="Arial"/>
          <w:color w:val="000000"/>
          <w:sz w:val="22"/>
          <w:szCs w:val="22"/>
        </w:rPr>
        <w:t xml:space="preserve"> LuccaComicsAndGames </w:t>
      </w:r>
    </w:p>
    <w:p>
      <w:pPr>
        <w:pStyle w:val="Normal"/>
        <w:rPr>
          <w:rFonts w:ascii="Arial" w:hAnsi="Arial" w:eastAsia="Arial" w:cs="Arial"/>
          <w:sz w:val="18"/>
          <w:szCs w:val="18"/>
        </w:rPr>
      </w:pPr>
      <w:r>
        <w:rPr>
          <w:rFonts w:eastAsia="Arial" w:cs="Arial" w:ascii="Arial" w:hAnsi="Arial"/>
          <w:sz w:val="18"/>
          <w:szCs w:val="18"/>
        </w:rPr>
      </w:r>
    </w:p>
    <w:p>
      <w:pPr>
        <w:pStyle w:val="Normal"/>
        <w:jc w:val="center"/>
        <w:rPr>
          <w:rFonts w:ascii="Arial" w:hAnsi="Arial" w:eastAsia="Arial" w:cs="Arial"/>
          <w:sz w:val="18"/>
          <w:szCs w:val="18"/>
        </w:rPr>
      </w:pPr>
      <w:r>
        <w:rPr/>
      </w:r>
    </w:p>
    <w:sectPr>
      <w:headerReference w:type="even" r:id="rId2"/>
      <w:headerReference w:type="default" r:id="rId3"/>
      <w:footerReference w:type="even" r:id="rId4"/>
      <w:footerReference w:type="default" r:id="rId5"/>
      <w:type w:val="nextPage"/>
      <w:pgSz w:w="11906" w:h="16817"/>
      <w:pgMar w:left="624" w:right="624" w:header="335" w:top="567" w:footer="113" w:bottom="284" w:gutter="0"/>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Liberation Sans">
    <w:altName w:val="Arial"/>
    <w:charset w:val="01"/>
    <w:family w:val="swiss"/>
    <w:pitch w:val="variable"/>
  </w:font>
  <w:font w:name="Georg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hd w:val="clear" w:color="auto" w:fill="FFFFFF"/>
      <w:tabs>
        <w:tab w:val="clear" w:pos="720"/>
        <w:tab w:val="center" w:pos="4819" w:leader="none"/>
        <w:tab w:val="right" w:pos="9638" w:leader="none"/>
      </w:tabs>
      <w:rPr/>
    </w:pPr>
    <w:r>
      <w:rPr/>
      <w:drawing>
        <wp:inline distT="0" distB="0" distL="0" distR="0">
          <wp:extent cx="6413500" cy="659130"/>
          <wp:effectExtent l="0" t="0" r="0" b="0"/>
          <wp:docPr id="4" name="image2.png" descr="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descr="image1.png"/>
                  <pic:cNvPicPr>
                    <a:picLocks noChangeAspect="1" noChangeArrowheads="1"/>
                  </pic:cNvPicPr>
                </pic:nvPicPr>
                <pic:blipFill>
                  <a:blip r:embed="rId1"/>
                  <a:stretch>
                    <a:fillRect/>
                  </a:stretch>
                </pic:blipFill>
                <pic:spPr bwMode="auto">
                  <a:xfrm>
                    <a:off x="0" y="0"/>
                    <a:ext cx="6413500" cy="659130"/>
                  </a:xfrm>
                  <a:prstGeom prst="rect">
                    <a:avLst/>
                  </a:prstGeom>
                </pic:spPr>
              </pic:pic>
            </a:graphicData>
          </a:graphic>
        </wp:inline>
      </w:drawing>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hd w:val="clear" w:color="auto" w:fill="FFFFFF"/>
      <w:tabs>
        <w:tab w:val="clear" w:pos="720"/>
        <w:tab w:val="center" w:pos="4819" w:leader="none"/>
        <w:tab w:val="right" w:pos="9638" w:leader="none"/>
      </w:tabs>
      <w:rPr/>
    </w:pPr>
    <w:r>
      <w:rPr/>
      <w:drawing>
        <wp:inline distT="0" distB="0" distL="0" distR="0">
          <wp:extent cx="6413500" cy="659130"/>
          <wp:effectExtent l="0" t="0" r="0" b="0"/>
          <wp:docPr id="5" name="Immagine2" descr="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2" descr="image1.png"/>
                  <pic:cNvPicPr>
                    <a:picLocks noChangeAspect="1" noChangeArrowheads="1"/>
                  </pic:cNvPicPr>
                </pic:nvPicPr>
                <pic:blipFill>
                  <a:blip r:embed="rId1"/>
                  <a:stretch>
                    <a:fillRect/>
                  </a:stretch>
                </pic:blipFill>
                <pic:spPr bwMode="auto">
                  <a:xfrm>
                    <a:off x="0" y="0"/>
                    <a:ext cx="6413500" cy="659130"/>
                  </a:xfrm>
                  <a:prstGeom prst="rect">
                    <a:avLst/>
                  </a:prstGeom>
                </pic:spPr>
              </pic:pic>
            </a:graphicData>
          </a:graphic>
        </wp:inline>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hd w:val="clear" w:color="auto" w:fill="FFFFFF"/>
      <w:tabs>
        <w:tab w:val="clear" w:pos="720"/>
        <w:tab w:val="center" w:pos="4819" w:leader="none"/>
        <w:tab w:val="right" w:pos="9638" w:leader="none"/>
      </w:tabs>
      <w:rPr/>
    </w:pPr>
    <w:r>
      <w:rPr/>
    </w:r>
  </w:p>
  <w:p>
    <w:pPr>
      <w:pStyle w:val="Normal"/>
      <w:shd w:val="clear" w:color="auto" w:fill="FFFFFF"/>
      <w:tabs>
        <w:tab w:val="clear" w:pos="720"/>
        <w:tab w:val="center" w:pos="4819" w:leader="none"/>
        <w:tab w:val="right" w:pos="9638" w:leader="none"/>
      </w:tabs>
      <w:rPr/>
    </w:pPr>
    <w:r>
      <w:rPr/>
    </w:r>
  </w:p>
  <w:p>
    <w:pPr>
      <w:pStyle w:val="Normal"/>
      <w:shd w:val="clear" w:color="auto" w:fill="FFFFFF"/>
      <w:tabs>
        <w:tab w:val="clear" w:pos="720"/>
        <w:tab w:val="center" w:pos="4819" w:leader="none"/>
        <w:tab w:val="right" w:pos="9638" w:leader="none"/>
      </w:tabs>
      <w:ind w:firstLine="720"/>
      <w:rPr/>
    </w:pPr>
    <w:r>
      <w:rPr/>
      <w:drawing>
        <wp:anchor behindDoc="1" distT="0" distB="0" distL="0" distR="0" simplePos="0" locked="0" layoutInCell="0" allowOverlap="1" relativeHeight="7">
          <wp:simplePos x="0" y="0"/>
          <wp:positionH relativeFrom="column">
            <wp:posOffset>387985</wp:posOffset>
          </wp:positionH>
          <wp:positionV relativeFrom="paragraph">
            <wp:posOffset>-128270</wp:posOffset>
          </wp:positionV>
          <wp:extent cx="1442720" cy="862330"/>
          <wp:effectExtent l="0" t="0" r="0" b="0"/>
          <wp:wrapSquare wrapText="bothSides"/>
          <wp:docPr id="1" name="image1.jp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descr=""/>
                  <pic:cNvPicPr>
                    <a:picLocks noChangeAspect="1" noChangeArrowheads="1"/>
                  </pic:cNvPicPr>
                </pic:nvPicPr>
                <pic:blipFill>
                  <a:blip r:embed="rId1"/>
                  <a:stretch>
                    <a:fillRect/>
                  </a:stretch>
                </pic:blipFill>
                <pic:spPr bwMode="auto">
                  <a:xfrm>
                    <a:off x="0" y="0"/>
                    <a:ext cx="1442720" cy="862330"/>
                  </a:xfrm>
                  <a:prstGeom prst="rect">
                    <a:avLst/>
                  </a:prstGeom>
                </pic:spPr>
              </pic:pic>
            </a:graphicData>
          </a:graphic>
        </wp:anchor>
      </w:drawing>
    </w:r>
  </w:p>
  <w:p>
    <w:pPr>
      <w:pStyle w:val="Normal"/>
      <w:shd w:val="clear" w:color="auto" w:fill="FFFFFF"/>
      <w:tabs>
        <w:tab w:val="clear" w:pos="720"/>
        <w:tab w:val="center" w:pos="4819" w:leader="none"/>
        <w:tab w:val="right" w:pos="9638" w:leader="none"/>
      </w:tabs>
      <w:rPr/>
    </w:pPr>
    <w:r>
      <w:rPr/>
    </w:r>
  </w:p>
  <w:p>
    <w:pPr>
      <w:pStyle w:val="Normal"/>
      <w:shd w:val="clear" w:color="auto" w:fill="FFFFFF"/>
      <w:tabs>
        <w:tab w:val="clear" w:pos="720"/>
        <w:tab w:val="center" w:pos="4819" w:leader="none"/>
        <w:tab w:val="right" w:pos="9638" w:leader="none"/>
      </w:tabs>
      <w:rPr/>
    </w:pPr>
    <w:r>
      <w:rPr/>
    </w:r>
  </w:p>
  <w:p>
    <w:pPr>
      <w:pStyle w:val="Normal"/>
      <w:shd w:val="clear" w:color="auto" w:fill="FFFFFF"/>
      <w:tabs>
        <w:tab w:val="clear" w:pos="720"/>
        <w:tab w:val="center" w:pos="4819" w:leader="none"/>
        <w:tab w:val="right" w:pos="9638" w:leader="none"/>
      </w:tabs>
      <w:rPr/>
    </w:pPr>
    <w:r>
      <w:rPr/>
    </w:r>
  </w:p>
  <w:p>
    <w:pPr>
      <w:pStyle w:val="Normal"/>
      <w:shd w:val="clear" w:color="auto" w:fill="FFFFFF"/>
      <w:tabs>
        <w:tab w:val="clear" w:pos="720"/>
        <w:tab w:val="center" w:pos="4819" w:leader="none"/>
        <w:tab w:val="right" w:pos="9638" w:leader="none"/>
      </w:tabs>
      <w:rPr/>
    </w:pPr>
    <w:r>
      <w:rPr/>
    </w:r>
  </w:p>
  <w:p>
    <w:pPr>
      <w:pStyle w:val="Normal"/>
      <w:shd w:val="clear" w:color="auto" w:fill="FFFFFF"/>
      <w:tabs>
        <w:tab w:val="clear" w:pos="720"/>
        <w:tab w:val="center" w:pos="4819" w:leader="none"/>
        <w:tab w:val="right" w:pos="9638" w:leader="none"/>
      </w:tabs>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hd w:val="clear" w:color="auto" w:fill="FFFFFF"/>
      <w:tabs>
        <w:tab w:val="clear" w:pos="720"/>
        <w:tab w:val="center" w:pos="4819" w:leader="none"/>
        <w:tab w:val="right" w:pos="9638" w:leader="none"/>
      </w:tabs>
      <w:ind w:right="285" w:hanging="0"/>
      <w:rPr/>
    </w:pPr>
    <w:r>
      <w:rPr/>
      <w:drawing>
        <wp:anchor behindDoc="1" distT="0" distB="0" distL="0" distR="0" simplePos="0" locked="0" layoutInCell="0" allowOverlap="1" relativeHeight="6">
          <wp:simplePos x="0" y="0"/>
          <wp:positionH relativeFrom="column">
            <wp:posOffset>235585</wp:posOffset>
          </wp:positionH>
          <wp:positionV relativeFrom="paragraph">
            <wp:posOffset>11430</wp:posOffset>
          </wp:positionV>
          <wp:extent cx="1442720" cy="862330"/>
          <wp:effectExtent l="0" t="0" r="0" b="0"/>
          <wp:wrapSquare wrapText="bothSides"/>
          <wp:docPr id="2"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1" descr=""/>
                  <pic:cNvPicPr>
                    <a:picLocks noChangeAspect="1" noChangeArrowheads="1"/>
                  </pic:cNvPicPr>
                </pic:nvPicPr>
                <pic:blipFill>
                  <a:blip r:embed="rId1"/>
                  <a:stretch>
                    <a:fillRect/>
                  </a:stretch>
                </pic:blipFill>
                <pic:spPr bwMode="auto">
                  <a:xfrm>
                    <a:off x="0" y="0"/>
                    <a:ext cx="1442720" cy="862330"/>
                  </a:xfrm>
                  <a:prstGeom prst="rect">
                    <a:avLst/>
                  </a:prstGeom>
                </pic:spPr>
              </pic:pic>
            </a:graphicData>
          </a:graphic>
        </wp:anchor>
      </w:drawing>
      <w:drawing>
        <wp:inline distT="0" distB="0" distL="0" distR="0">
          <wp:extent cx="1442720" cy="862330"/>
          <wp:effectExtent l="0" t="0" r="0" b="0"/>
          <wp:docPr id="3"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3" descr=""/>
                  <pic:cNvPicPr>
                    <a:picLocks noChangeAspect="1" noChangeArrowheads="1"/>
                  </pic:cNvPicPr>
                </pic:nvPicPr>
                <pic:blipFill>
                  <a:blip r:embed="rId2"/>
                  <a:stretch>
                    <a:fillRect/>
                  </a:stretch>
                </pic:blipFill>
                <pic:spPr bwMode="auto">
                  <a:xfrm>
                    <a:off x="0" y="0"/>
                    <a:ext cx="1442720" cy="862330"/>
                  </a:xfrm>
                  <a:prstGeom prst="rect">
                    <a:avLst/>
                  </a:prstGeom>
                </pic:spPr>
              </pic:pic>
            </a:graphicData>
          </a:graphic>
        </wp:inline>
      </w:drawing>
    </w:r>
  </w:p>
  <w:p>
    <w:pPr>
      <w:pStyle w:val="Normal"/>
      <w:shd w:val="clear" w:color="auto" w:fill="FFFFFF"/>
      <w:tabs>
        <w:tab w:val="clear" w:pos="720"/>
        <w:tab w:val="center" w:pos="4819" w:leader="none"/>
        <w:tab w:val="right" w:pos="9638" w:leader="none"/>
      </w:tabs>
      <w:ind w:right="285" w:hanging="0"/>
      <w:rPr/>
    </w:pPr>
    <w:r>
      <w:rPr/>
    </w:r>
  </w:p>
</w:hdr>
</file>

<file path=word/settings.xml><?xml version="1.0" encoding="utf-8"?>
<w:settings xmlns:w="http://schemas.openxmlformats.org/wordprocessingml/2006/main">
  <w:zoom w:percent="226"/>
  <w:defaultTabStop w:val="720"/>
  <w:autoHyphenation w:val="true"/>
  <w:evenAndOddHeader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80bfd"/>
    <w:pPr>
      <w:widowControl/>
      <w:bidi w:val="0"/>
      <w:spacing w:before="0" w:after="0"/>
      <w:jc w:val="left"/>
    </w:pPr>
    <w:rPr>
      <w:rFonts w:ascii="Times New Roman" w:hAnsi="Times New Roman" w:eastAsia="Times New Roman" w:cs="Times New Roman"/>
      <w:color w:val="auto"/>
      <w:kern w:val="0"/>
      <w:sz w:val="20"/>
      <w:szCs w:val="20"/>
      <w:lang w:val="it-IT" w:eastAsia="it-IT" w:bidi="ar-SA"/>
    </w:rPr>
  </w:style>
  <w:style w:type="paragraph" w:styleId="Titolo1">
    <w:name w:val="Heading 1"/>
    <w:basedOn w:val="Normal"/>
    <w:next w:val="Normal"/>
    <w:uiPriority w:val="9"/>
    <w:qFormat/>
    <w:rsid w:val="00380bfd"/>
    <w:pPr>
      <w:keepNext w:val="true"/>
      <w:keepLines/>
      <w:spacing w:before="480" w:after="120"/>
      <w:outlineLvl w:val="0"/>
    </w:pPr>
    <w:rPr>
      <w:b/>
      <w:sz w:val="48"/>
      <w:szCs w:val="48"/>
    </w:rPr>
  </w:style>
  <w:style w:type="paragraph" w:styleId="Titolo2">
    <w:name w:val="Heading 2"/>
    <w:basedOn w:val="Normal"/>
    <w:next w:val="Normal"/>
    <w:uiPriority w:val="9"/>
    <w:semiHidden/>
    <w:unhideWhenUsed/>
    <w:qFormat/>
    <w:rsid w:val="00380bfd"/>
    <w:pPr>
      <w:keepNext w:val="true"/>
      <w:keepLines/>
      <w:spacing w:before="360" w:after="80"/>
      <w:outlineLvl w:val="1"/>
    </w:pPr>
    <w:rPr>
      <w:b/>
      <w:sz w:val="36"/>
      <w:szCs w:val="36"/>
    </w:rPr>
  </w:style>
  <w:style w:type="paragraph" w:styleId="Titolo3">
    <w:name w:val="Heading 3"/>
    <w:basedOn w:val="Normal"/>
    <w:next w:val="Normal"/>
    <w:uiPriority w:val="9"/>
    <w:semiHidden/>
    <w:unhideWhenUsed/>
    <w:qFormat/>
    <w:rsid w:val="00380bfd"/>
    <w:pPr>
      <w:keepNext w:val="true"/>
      <w:keepLines/>
      <w:spacing w:before="280" w:after="80"/>
      <w:outlineLvl w:val="2"/>
    </w:pPr>
    <w:rPr>
      <w:b/>
      <w:sz w:val="28"/>
      <w:szCs w:val="28"/>
    </w:rPr>
  </w:style>
  <w:style w:type="paragraph" w:styleId="Titolo4">
    <w:name w:val="Heading 4"/>
    <w:basedOn w:val="Normal"/>
    <w:next w:val="Normal"/>
    <w:uiPriority w:val="9"/>
    <w:semiHidden/>
    <w:unhideWhenUsed/>
    <w:qFormat/>
    <w:rsid w:val="00380bfd"/>
    <w:pPr>
      <w:keepNext w:val="true"/>
      <w:keepLines/>
      <w:spacing w:before="240" w:after="40"/>
      <w:outlineLvl w:val="3"/>
    </w:pPr>
    <w:rPr>
      <w:b/>
      <w:sz w:val="24"/>
      <w:szCs w:val="24"/>
    </w:rPr>
  </w:style>
  <w:style w:type="paragraph" w:styleId="Titolo5">
    <w:name w:val="Heading 5"/>
    <w:basedOn w:val="Normal"/>
    <w:next w:val="Normal"/>
    <w:uiPriority w:val="9"/>
    <w:semiHidden/>
    <w:unhideWhenUsed/>
    <w:qFormat/>
    <w:rsid w:val="00380bfd"/>
    <w:pPr>
      <w:keepNext w:val="true"/>
      <w:keepLines/>
      <w:spacing w:before="220" w:after="40"/>
      <w:outlineLvl w:val="4"/>
    </w:pPr>
    <w:rPr>
      <w:b/>
      <w:sz w:val="22"/>
      <w:szCs w:val="22"/>
    </w:rPr>
  </w:style>
  <w:style w:type="paragraph" w:styleId="Titolo6">
    <w:name w:val="Heading 6"/>
    <w:basedOn w:val="Normal"/>
    <w:next w:val="Normal"/>
    <w:uiPriority w:val="9"/>
    <w:semiHidden/>
    <w:unhideWhenUsed/>
    <w:qFormat/>
    <w:rsid w:val="00380bfd"/>
    <w:pPr>
      <w:keepNext w:val="true"/>
      <w:keepLines/>
      <w:spacing w:before="200" w:after="40"/>
      <w:outlineLvl w:val="5"/>
    </w:pPr>
    <w:rPr>
      <w:b/>
    </w:rPr>
  </w:style>
  <w:style w:type="character" w:styleId="DefaultParagraphFont" w:default="1">
    <w:name w:val="Default Paragraph Font"/>
    <w:uiPriority w:val="1"/>
    <w:semiHidden/>
    <w:unhideWhenUsed/>
    <w:qFormat/>
    <w:rPr/>
  </w:style>
  <w:style w:type="character" w:styleId="TestocommentoCarattere" w:customStyle="1">
    <w:name w:val="Testo commento Carattere"/>
    <w:basedOn w:val="DefaultParagraphFont"/>
    <w:link w:val="Testocommento"/>
    <w:uiPriority w:val="99"/>
    <w:semiHidden/>
    <w:qFormat/>
    <w:rsid w:val="00380bfd"/>
    <w:rPr/>
  </w:style>
  <w:style w:type="character" w:styleId="Annotationreference">
    <w:name w:val="annotation reference"/>
    <w:basedOn w:val="DefaultParagraphFont"/>
    <w:uiPriority w:val="99"/>
    <w:semiHidden/>
    <w:unhideWhenUsed/>
    <w:qFormat/>
    <w:rsid w:val="00380bfd"/>
    <w:rPr>
      <w:sz w:val="16"/>
      <w:szCs w:val="16"/>
    </w:rPr>
  </w:style>
  <w:style w:type="character" w:styleId="TestofumettoCarattere" w:customStyle="1">
    <w:name w:val="Testo fumetto Carattere"/>
    <w:basedOn w:val="DefaultParagraphFont"/>
    <w:link w:val="Testofumetto"/>
    <w:uiPriority w:val="99"/>
    <w:semiHidden/>
    <w:qFormat/>
    <w:rsid w:val="003c1b3f"/>
    <w:rPr>
      <w:sz w:val="18"/>
      <w:szCs w:val="18"/>
    </w:rPr>
  </w:style>
  <w:style w:type="character" w:styleId="SoggettocommentoCarattere" w:customStyle="1">
    <w:name w:val="Soggetto commento Carattere"/>
    <w:basedOn w:val="TestocommentoCarattere"/>
    <w:link w:val="Soggettocommento"/>
    <w:uiPriority w:val="99"/>
    <w:semiHidden/>
    <w:qFormat/>
    <w:rsid w:val="00c72420"/>
    <w:rPr>
      <w:b/>
      <w:bCs/>
    </w:rPr>
  </w:style>
  <w:style w:type="character" w:styleId="CollegamentoInternet">
    <w:name w:val="Collegamento Internet"/>
    <w:basedOn w:val="DefaultParagraphFont"/>
    <w:uiPriority w:val="99"/>
    <w:unhideWhenUsed/>
    <w:rsid w:val="00d0385b"/>
    <w:rPr>
      <w:color w:val="0000FF" w:themeColor="hyperlink"/>
      <w:u w:val="single"/>
    </w:rPr>
  </w:style>
  <w:style w:type="character" w:styleId="Menzionenonrisolta1" w:customStyle="1">
    <w:name w:val="Menzione non risolta1"/>
    <w:basedOn w:val="DefaultParagraphFont"/>
    <w:uiPriority w:val="99"/>
    <w:semiHidden/>
    <w:unhideWhenUsed/>
    <w:qFormat/>
    <w:rsid w:val="00d0385b"/>
    <w:rPr>
      <w:color w:val="605E5C"/>
      <w:shd w:fill="E1DFDD" w:val="clear"/>
    </w:rPr>
  </w:style>
  <w:style w:type="character" w:styleId="CollegamentoInternetvisitato">
    <w:name w:val="Collegamento Internet visitato"/>
    <w:basedOn w:val="DefaultParagraphFont"/>
    <w:uiPriority w:val="99"/>
    <w:semiHidden/>
    <w:unhideWhenUsed/>
    <w:rsid w:val="00ae1561"/>
    <w:rPr>
      <w:color w:val="800080" w:themeColor="followedHyperlink"/>
      <w:u w:val="single"/>
    </w:rPr>
  </w:style>
  <w:style w:type="character" w:styleId="Strong">
    <w:name w:val="Strong"/>
    <w:basedOn w:val="DefaultParagraphFont"/>
    <w:uiPriority w:val="22"/>
    <w:qFormat/>
    <w:rsid w:val="00fb3bc2"/>
    <w:rPr>
      <w:b/>
      <w:bCs/>
    </w:rPr>
  </w:style>
  <w:style w:type="character" w:styleId="Appleconvertedspace" w:customStyle="1">
    <w:name w:val="apple-converted-space"/>
    <w:basedOn w:val="DefaultParagraphFont"/>
    <w:qFormat/>
    <w:rsid w:val="00fb3bc2"/>
    <w:rPr/>
  </w:style>
  <w:style w:type="character" w:styleId="Enfasi">
    <w:name w:val="Enfasi"/>
    <w:basedOn w:val="DefaultParagraphFont"/>
    <w:uiPriority w:val="20"/>
    <w:qFormat/>
    <w:rsid w:val="00fb3bc2"/>
    <w:rPr>
      <w:i/>
      <w:iCs/>
    </w:rPr>
  </w:style>
  <w:style w:type="character" w:styleId="Nessuno" w:customStyle="1">
    <w:name w:val="Nessuno"/>
    <w:qFormat/>
    <w:rsid w:val="005a2748"/>
    <w:rPr/>
  </w:style>
  <w:style w:type="character" w:styleId="Hyperlink0" w:customStyle="1">
    <w:name w:val="Hyperlink.0"/>
    <w:basedOn w:val="Nessuno"/>
    <w:qFormat/>
    <w:rsid w:val="005a2748"/>
    <w:rPr>
      <w:rFonts w:ascii="Arial" w:hAnsi="Arial" w:eastAsia="Arial" w:cs="Arial"/>
      <w:outline w:val="false"/>
      <w:color w:val="0000FF"/>
      <w:u w:val="single" w:color="0000FF"/>
    </w:rPr>
  </w:style>
  <w:style w:type="character" w:styleId="Hyperlink1" w:customStyle="1">
    <w:name w:val="Hyperlink.1"/>
    <w:basedOn w:val="Nessuno"/>
    <w:qFormat/>
    <w:rsid w:val="005a2748"/>
    <w:rPr>
      <w:rFonts w:ascii="Arial" w:hAnsi="Arial" w:eastAsia="Arial" w:cs="Arial"/>
      <w:outline w:val="false"/>
      <w:color w:val="0000FF"/>
      <w:u w:val="none" w:color="0000FF"/>
    </w:rPr>
  </w:style>
  <w:style w:type="character" w:styleId="Appletabspan" w:customStyle="1">
    <w:name w:val="apple-tab-span"/>
    <w:basedOn w:val="DefaultParagraphFont"/>
    <w:qFormat/>
    <w:rsid w:val="00dd2619"/>
    <w:rPr/>
  </w:style>
  <w:style w:type="character" w:styleId="IntestazioneCarattere" w:customStyle="1">
    <w:name w:val="Intestazione Carattere"/>
    <w:basedOn w:val="DefaultParagraphFont"/>
    <w:link w:val="Intestazione"/>
    <w:uiPriority w:val="99"/>
    <w:qFormat/>
    <w:rsid w:val="00701d3a"/>
    <w:rPr/>
  </w:style>
  <w:style w:type="character" w:styleId="PidipaginaCarattere" w:customStyle="1">
    <w:name w:val="Piè di pagina Carattere"/>
    <w:basedOn w:val="DefaultParagraphFont"/>
    <w:link w:val="Pidipagina"/>
    <w:uiPriority w:val="99"/>
    <w:qFormat/>
    <w:rsid w:val="00701d3a"/>
    <w:rPr/>
  </w:style>
  <w:style w:type="paragraph" w:styleId="Titolo">
    <w:name w:val="Titolo"/>
    <w:basedOn w:val="Normal"/>
    <w:next w:val="Corpodeltesto"/>
    <w:qFormat/>
    <w:pPr>
      <w:keepNext w:val="true"/>
      <w:spacing w:before="240" w:after="120"/>
    </w:pPr>
    <w:rPr>
      <w:rFonts w:ascii="Liberation Sans" w:hAnsi="Liberation Sans" w:eastAsia="Arial Unicode MS" w:cs="Arial Unicode M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style>
  <w:style w:type="paragraph" w:styleId="Didascalia">
    <w:name w:val="Caption"/>
    <w:basedOn w:val="Normal"/>
    <w:qFormat/>
    <w:pPr>
      <w:suppressLineNumbers/>
      <w:spacing w:before="120" w:after="120"/>
    </w:pPr>
    <w:rPr>
      <w:i/>
      <w:iCs/>
      <w:sz w:val="24"/>
      <w:szCs w:val="24"/>
    </w:rPr>
  </w:style>
  <w:style w:type="paragraph" w:styleId="Indice">
    <w:name w:val="Indice"/>
    <w:basedOn w:val="Normal"/>
    <w:qFormat/>
    <w:pPr>
      <w:suppressLineNumbers/>
    </w:pPr>
    <w:rPr/>
  </w:style>
  <w:style w:type="paragraph" w:styleId="Titoloprincipale">
    <w:name w:val="Title"/>
    <w:basedOn w:val="Normal"/>
    <w:next w:val="Normal"/>
    <w:uiPriority w:val="10"/>
    <w:qFormat/>
    <w:rsid w:val="00380bfd"/>
    <w:pPr>
      <w:keepNext w:val="true"/>
      <w:keepLines/>
      <w:spacing w:before="480" w:after="120"/>
    </w:pPr>
    <w:rPr>
      <w:b/>
      <w:sz w:val="72"/>
      <w:szCs w:val="72"/>
    </w:rPr>
  </w:style>
  <w:style w:type="paragraph" w:styleId="Sottotitolo">
    <w:name w:val="Subtitle"/>
    <w:basedOn w:val="Normal"/>
    <w:next w:val="Normal"/>
    <w:uiPriority w:val="11"/>
    <w:qFormat/>
    <w:pPr>
      <w:keepNext w:val="true"/>
      <w:keepLines/>
      <w:pBdr/>
      <w:spacing w:before="360" w:after="80"/>
    </w:pPr>
    <w:rPr>
      <w:rFonts w:ascii="Georgia" w:hAnsi="Georgia" w:eastAsia="Georgia" w:cs="Georgia"/>
      <w:i/>
      <w:color w:val="666666"/>
      <w:sz w:val="48"/>
      <w:szCs w:val="48"/>
    </w:rPr>
  </w:style>
  <w:style w:type="paragraph" w:styleId="Annotationtext">
    <w:name w:val="annotation text"/>
    <w:basedOn w:val="Normal"/>
    <w:link w:val="TestocommentoCarattere"/>
    <w:uiPriority w:val="99"/>
    <w:semiHidden/>
    <w:unhideWhenUsed/>
    <w:qFormat/>
    <w:rsid w:val="00380bfd"/>
    <w:pPr/>
    <w:rPr/>
  </w:style>
  <w:style w:type="paragraph" w:styleId="BalloonText">
    <w:name w:val="Balloon Text"/>
    <w:basedOn w:val="Normal"/>
    <w:link w:val="TestofumettoCarattere"/>
    <w:uiPriority w:val="99"/>
    <w:semiHidden/>
    <w:unhideWhenUsed/>
    <w:qFormat/>
    <w:rsid w:val="003c1b3f"/>
    <w:pPr/>
    <w:rPr>
      <w:sz w:val="18"/>
      <w:szCs w:val="18"/>
    </w:rPr>
  </w:style>
  <w:style w:type="paragraph" w:styleId="Revision">
    <w:name w:val="Revision"/>
    <w:uiPriority w:val="99"/>
    <w:semiHidden/>
    <w:qFormat/>
    <w:rsid w:val="003c1b3f"/>
    <w:pPr>
      <w:widowControl/>
      <w:bidi w:val="0"/>
      <w:spacing w:before="0" w:after="0"/>
      <w:jc w:val="left"/>
    </w:pPr>
    <w:rPr>
      <w:rFonts w:ascii="Times New Roman" w:hAnsi="Times New Roman" w:eastAsia="Times New Roman" w:cs="Times New Roman"/>
      <w:color w:val="auto"/>
      <w:kern w:val="0"/>
      <w:sz w:val="20"/>
      <w:szCs w:val="20"/>
      <w:lang w:val="it-IT" w:eastAsia="it-IT" w:bidi="ar-SA"/>
    </w:rPr>
  </w:style>
  <w:style w:type="paragraph" w:styleId="Annotationsubject">
    <w:name w:val="annotation subject"/>
    <w:basedOn w:val="Annotationtext"/>
    <w:next w:val="Annotationtext"/>
    <w:link w:val="SoggettocommentoCarattere"/>
    <w:uiPriority w:val="99"/>
    <w:semiHidden/>
    <w:unhideWhenUsed/>
    <w:qFormat/>
    <w:rsid w:val="00c72420"/>
    <w:pPr/>
    <w:rPr>
      <w:b/>
      <w:bCs/>
    </w:rPr>
  </w:style>
  <w:style w:type="paragraph" w:styleId="NormalWeb">
    <w:name w:val="Normal (Web)"/>
    <w:basedOn w:val="Normal"/>
    <w:uiPriority w:val="99"/>
    <w:unhideWhenUsed/>
    <w:qFormat/>
    <w:rsid w:val="00a70894"/>
    <w:pPr>
      <w:spacing w:beforeAutospacing="1" w:afterAutospacing="1"/>
    </w:pPr>
    <w:rPr>
      <w:sz w:val="24"/>
      <w:szCs w:val="24"/>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701d3a"/>
    <w:pPr>
      <w:tabs>
        <w:tab w:val="clear" w:pos="720"/>
        <w:tab w:val="center" w:pos="4819" w:leader="none"/>
        <w:tab w:val="right" w:pos="9638" w:leader="none"/>
      </w:tabs>
    </w:pPr>
    <w:rPr/>
  </w:style>
  <w:style w:type="paragraph" w:styleId="Pidipagina">
    <w:name w:val="Footer"/>
    <w:basedOn w:val="Normal"/>
    <w:link w:val="PidipaginaCarattere"/>
    <w:uiPriority w:val="99"/>
    <w:unhideWhenUsed/>
    <w:rsid w:val="00701d3a"/>
    <w:pPr>
      <w:tabs>
        <w:tab w:val="clear" w:pos="720"/>
        <w:tab w:val="center" w:pos="4819" w:leader="none"/>
        <w:tab w:val="right" w:pos="9638" w:leader="none"/>
      </w:tabs>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rsid w:val="00380bfd"/>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4.png"/>
</Relationships>
</file>

<file path=word/_rels/footer2.xml.rels><?xml version="1.0" encoding="UTF-8"?>
<Relationships xmlns="http://schemas.openxmlformats.org/package/2006/relationships"><Relationship Id="rId1" Type="http://schemas.openxmlformats.org/officeDocument/2006/relationships/image" Target="media/image5.png"/>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_rels/header2.xml.rels><?xml version="1.0" encoding="UTF-8"?>
<Relationships xmlns="http://schemas.openxmlformats.org/package/2006/relationships"><Relationship Id="rId1" Type="http://schemas.openxmlformats.org/officeDocument/2006/relationships/image" Target="media/image2.jpeg"/><Relationship Id="rId2" Type="http://schemas.openxmlformats.org/officeDocument/2006/relationships/image" Target="media/image3.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gJ3PNgGN0rtD25l86z+oJHM/4b3Q==">AMUW2mXKEwnj0QXm1LjgLdS2Wlyh/iU58X7ZFkIUGhj+Y5anzi2L2DRB0sOV8azObUXfdy733GcgNVy+G7sGGTDGpUvr5nST0wrSXBKUBuEpDaly1gB4AmLwaHnCgKSaq2j2jd0aWP6do6qKPr5Q4PJpiZx4ZQPlDJxsGywuRSooEYswfK2DL2pOmu7waylgmhPTy6u58KjhyLsD13gBLakVrTPocOU/AA==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Application>LibreOffice_Vanilla/7.0.1.3$MacOSX_X86_64 LibreOffice_project/7cbcfc562f6eb6708b5ff7d7397325de9e764452</Application>
  <Pages>3</Pages>
  <Words>1663</Words>
  <Characters>9344</Characters>
  <CharactersWithSpaces>10994</CharactersWithSpaces>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2021-10-11T22:27:00Z</dcterms:created>
  <dc:creator>Francesca Bellotto</dc:creator>
  <dc:description/>
  <dc:language>it-IT</dc:language>
  <cp:lastModifiedBy/>
  <cp:lastPrinted>2021-10-20T10:33:00Z</cp:lastPrinted>
  <dcterms:modified xsi:type="dcterms:W3CDTF">2021-10-20T23:11:45Z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