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35" w:rsidRPr="000E0446" w:rsidRDefault="00266635" w:rsidP="00F77CDC">
      <w:pPr>
        <w:widowControl w:val="0"/>
        <w:autoSpaceDE w:val="0"/>
        <w:autoSpaceDN w:val="0"/>
        <w:adjustRightInd w:val="0"/>
        <w:rPr>
          <w:rFonts w:cs="Times"/>
        </w:rPr>
      </w:pPr>
    </w:p>
    <w:p w:rsidR="00266635" w:rsidRPr="000E0446" w:rsidRDefault="00266635" w:rsidP="00F77CDC">
      <w:pPr>
        <w:widowControl w:val="0"/>
        <w:tabs>
          <w:tab w:val="left" w:pos="8870"/>
        </w:tabs>
        <w:autoSpaceDE w:val="0"/>
        <w:autoSpaceDN w:val="0"/>
        <w:adjustRightInd w:val="0"/>
        <w:spacing w:line="312" w:lineRule="auto"/>
        <w:jc w:val="center"/>
        <w:rPr>
          <w:rFonts w:cs="Cambria"/>
          <w:color w:val="000000"/>
          <w:sz w:val="22"/>
          <w:szCs w:val="22"/>
        </w:rPr>
      </w:pPr>
      <w:r w:rsidRPr="000E0446">
        <w:rPr>
          <w:rFonts w:cs="Cambria"/>
          <w:b/>
          <w:bCs/>
          <w:color w:val="000000"/>
          <w:sz w:val="22"/>
          <w:szCs w:val="22"/>
        </w:rPr>
        <w:t>SOCIETA’ AGGIUDICATRICE LUCCA CREA Srl</w:t>
      </w:r>
    </w:p>
    <w:p w:rsidR="00266635" w:rsidRPr="009D021F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</w:p>
    <w:p w:rsidR="00266635" w:rsidRDefault="00266635" w:rsidP="009D02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b/>
          <w:bCs/>
          <w:sz w:val="22"/>
          <w:szCs w:val="22"/>
          <w:u w:val="single"/>
        </w:rPr>
      </w:pPr>
      <w:r w:rsidRPr="000E0446">
        <w:rPr>
          <w:rFonts w:cs="Cambria"/>
          <w:b/>
          <w:bCs/>
          <w:sz w:val="22"/>
          <w:szCs w:val="22"/>
          <w:u w:val="single"/>
        </w:rPr>
        <w:t xml:space="preserve">CAPITOLATO </w:t>
      </w:r>
      <w:r w:rsidR="009D021F">
        <w:rPr>
          <w:rFonts w:cs="Cambria"/>
          <w:b/>
          <w:bCs/>
          <w:sz w:val="22"/>
          <w:szCs w:val="22"/>
          <w:u w:val="single"/>
        </w:rPr>
        <w:t xml:space="preserve">PRESTAZIONALE </w:t>
      </w:r>
    </w:p>
    <w:p w:rsidR="009D021F" w:rsidRPr="000E0446" w:rsidRDefault="009D021F" w:rsidP="009D02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Times New Roman"/>
          <w:kern w:val="1"/>
          <w:u w:color="000000"/>
        </w:rPr>
      </w:pPr>
    </w:p>
    <w:p w:rsidR="00266635" w:rsidRPr="000E0446" w:rsidRDefault="00266635" w:rsidP="00F77CDC">
      <w:pPr>
        <w:widowControl w:val="0"/>
        <w:tabs>
          <w:tab w:val="left" w:pos="710"/>
          <w:tab w:val="left" w:pos="1135"/>
          <w:tab w:val="left" w:pos="1702"/>
        </w:tabs>
        <w:autoSpaceDE w:val="0"/>
        <w:autoSpaceDN w:val="0"/>
        <w:adjustRightInd w:val="0"/>
        <w:spacing w:line="312" w:lineRule="auto"/>
        <w:jc w:val="center"/>
        <w:rPr>
          <w:rFonts w:cs="Times New Roman"/>
          <w:kern w:val="1"/>
          <w:u w:color="000000"/>
        </w:rPr>
      </w:pPr>
      <w:r w:rsidRPr="000E0446">
        <w:rPr>
          <w:rFonts w:cs="Times New Roman"/>
          <w:b/>
          <w:bCs/>
          <w:kern w:val="1"/>
          <w:u w:color="000000"/>
        </w:rPr>
        <w:t>PRESCRIZIONI TECNICHE</w:t>
      </w:r>
    </w:p>
    <w:p w:rsidR="00266635" w:rsidRPr="000E0446" w:rsidRDefault="00266635" w:rsidP="00F77CDC">
      <w:pPr>
        <w:widowControl w:val="0"/>
        <w:tabs>
          <w:tab w:val="left" w:pos="710"/>
          <w:tab w:val="left" w:pos="1135"/>
          <w:tab w:val="left" w:pos="1702"/>
        </w:tabs>
        <w:autoSpaceDE w:val="0"/>
        <w:autoSpaceDN w:val="0"/>
        <w:adjustRightInd w:val="0"/>
        <w:spacing w:line="312" w:lineRule="auto"/>
        <w:jc w:val="center"/>
        <w:rPr>
          <w:rFonts w:cs="Times New Roman"/>
          <w:kern w:val="1"/>
          <w:u w:color="000000"/>
        </w:rPr>
      </w:pPr>
    </w:p>
    <w:p w:rsidR="00266635" w:rsidRPr="00431529" w:rsidRDefault="002702AA" w:rsidP="00F77CDC">
      <w:pPr>
        <w:widowControl w:val="0"/>
        <w:tabs>
          <w:tab w:val="left" w:pos="280"/>
          <w:tab w:val="left" w:pos="7700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kern w:val="1"/>
          <w:u w:color="000000"/>
        </w:rPr>
      </w:pPr>
      <w:r w:rsidRPr="00431529">
        <w:rPr>
          <w:rFonts w:cs="Times New Roman"/>
          <w:kern w:val="1"/>
          <w:u w:color="000000"/>
        </w:rPr>
        <w:t>CONDIZIONI GENERALI MINIM</w:t>
      </w:r>
      <w:r w:rsidR="00266635" w:rsidRPr="00431529">
        <w:rPr>
          <w:rFonts w:cs="Times New Roman"/>
          <w:kern w:val="1"/>
          <w:u w:color="000000"/>
        </w:rPr>
        <w:t xml:space="preserve">E DA GARANTIRE </w:t>
      </w:r>
      <w:r w:rsidR="000D53B6" w:rsidRPr="00431529">
        <w:rPr>
          <w:rFonts w:cs="Times New Roman"/>
          <w:kern w:val="1"/>
          <w:u w:color="000000"/>
        </w:rPr>
        <w:t>PER L</w:t>
      </w:r>
      <w:r w:rsidR="009511F5" w:rsidRPr="00431529">
        <w:rPr>
          <w:rFonts w:cs="Times New Roman"/>
          <w:kern w:val="1"/>
          <w:u w:color="000000"/>
        </w:rPr>
        <w:t>’ESPLETAMENTO DEL SERVIZIO</w:t>
      </w:r>
    </w:p>
    <w:p w:rsidR="00266635" w:rsidRPr="000E0446" w:rsidRDefault="00266635" w:rsidP="00F77CDC">
      <w:pPr>
        <w:widowControl w:val="0"/>
        <w:tabs>
          <w:tab w:val="left" w:pos="280"/>
          <w:tab w:val="left" w:pos="7700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kern w:val="1"/>
          <w:u w:color="000000"/>
        </w:rPr>
      </w:pPr>
    </w:p>
    <w:p w:rsidR="00FA0DC5" w:rsidRPr="001A569C" w:rsidRDefault="004034C5" w:rsidP="00736B24">
      <w:pPr>
        <w:jc w:val="both"/>
      </w:pPr>
      <w:r w:rsidRPr="001A569C">
        <w:t xml:space="preserve">Il servizio consiste nella pulizia di tutte le aree interessate dalla Manifestazione </w:t>
      </w:r>
      <w:r w:rsidR="00FA0DC5" w:rsidRPr="001A569C">
        <w:t>sia nella fase di allestimento e disallestimento, sia durante i giorni di apertura al pubblico.</w:t>
      </w:r>
      <w:r w:rsidR="00534D49">
        <w:t xml:space="preserve"> Le aree sono costituite </w:t>
      </w:r>
      <w:r w:rsidR="007701AA">
        <w:t>da tendostrutture di varie grandezze (da 9 a 9.000mq) montate nelle diverse vie e piazze e da ambienti all’interno di palazzi stor</w:t>
      </w:r>
      <w:r w:rsidR="00431529">
        <w:t>ici del Centro Storico di Lucca per una superficie lorda di circa mq33.000.</w:t>
      </w:r>
    </w:p>
    <w:p w:rsidR="008E05AC" w:rsidRPr="008E05AC" w:rsidRDefault="008E05AC" w:rsidP="00736B24">
      <w:pPr>
        <w:jc w:val="both"/>
      </w:pPr>
    </w:p>
    <w:p w:rsidR="001A569C" w:rsidRDefault="00736B24" w:rsidP="00736B24">
      <w:pPr>
        <w:jc w:val="both"/>
      </w:pPr>
      <w:r>
        <w:t>Il periodo di svolgimento del servizio è previsto indicativamente dal 15 ottobre al</w:t>
      </w:r>
      <w:r w:rsidR="001A569C">
        <w:t xml:space="preserve"> 15 novembre di ogni annualità.</w:t>
      </w:r>
    </w:p>
    <w:p w:rsidR="008E05AC" w:rsidRPr="008E05AC" w:rsidRDefault="00736B24" w:rsidP="00736B24">
      <w:pPr>
        <w:jc w:val="both"/>
      </w:pPr>
      <w:r>
        <w:t>I giorni e gli orari di apertura al pubblico per l’anno 20</w:t>
      </w:r>
      <w:r w:rsidR="00233A07">
        <w:t>20 indicativamente</w:t>
      </w:r>
      <w:r>
        <w:t xml:space="preserve"> sono i seguenti:</w:t>
      </w:r>
    </w:p>
    <w:p w:rsidR="00736B24" w:rsidRPr="000E0446" w:rsidRDefault="00736B24" w:rsidP="00736B24">
      <w:pPr>
        <w:jc w:val="both"/>
      </w:pPr>
      <w:r>
        <w:t>Mercoledì 1 novembre</w:t>
      </w:r>
      <w:r>
        <w:tab/>
        <w:t xml:space="preserve">h </w:t>
      </w:r>
      <w:r w:rsidR="009E1BA4">
        <w:t>9</w:t>
      </w:r>
      <w:r w:rsidRPr="000E0446">
        <w:t>:00-1</w:t>
      </w:r>
      <w:r w:rsidR="009E1BA4">
        <w:t>9</w:t>
      </w:r>
      <w:r w:rsidRPr="000E0446">
        <w:t>:00</w:t>
      </w:r>
    </w:p>
    <w:p w:rsidR="00736B24" w:rsidRPr="000E0446" w:rsidRDefault="00736B24" w:rsidP="00736B24">
      <w:pPr>
        <w:jc w:val="both"/>
      </w:pPr>
      <w:r>
        <w:t>Giovedì 2 novembre</w:t>
      </w:r>
      <w:r>
        <w:tab/>
      </w:r>
      <w:r>
        <w:tab/>
        <w:t xml:space="preserve">h </w:t>
      </w:r>
      <w:r w:rsidR="009E1BA4">
        <w:t>9</w:t>
      </w:r>
      <w:r w:rsidRPr="000E0446">
        <w:t>:00-1</w:t>
      </w:r>
      <w:r w:rsidR="009E1BA4">
        <w:t>9</w:t>
      </w:r>
      <w:r w:rsidRPr="000E0446">
        <w:t>:00</w:t>
      </w:r>
    </w:p>
    <w:p w:rsidR="00736B24" w:rsidRPr="000E0446" w:rsidRDefault="00736B24" w:rsidP="00736B24">
      <w:pPr>
        <w:jc w:val="both"/>
      </w:pPr>
      <w:r>
        <w:t>Venerdì 3 novembre</w:t>
      </w:r>
      <w:r>
        <w:tab/>
      </w:r>
      <w:r>
        <w:tab/>
        <w:t xml:space="preserve">h </w:t>
      </w:r>
      <w:r w:rsidR="009E1BA4">
        <w:t>9</w:t>
      </w:r>
      <w:r w:rsidRPr="000E0446">
        <w:t>:00-1</w:t>
      </w:r>
      <w:r w:rsidR="009E1BA4">
        <w:t>9</w:t>
      </w:r>
      <w:r w:rsidRPr="000E0446">
        <w:t>:00</w:t>
      </w:r>
    </w:p>
    <w:p w:rsidR="00736B24" w:rsidRPr="000E0446" w:rsidRDefault="00736B24" w:rsidP="00736B24">
      <w:r>
        <w:t>Sabato 4 novembre</w:t>
      </w:r>
      <w:r>
        <w:tab/>
      </w:r>
      <w:r>
        <w:tab/>
        <w:t xml:space="preserve">h </w:t>
      </w:r>
      <w:r w:rsidR="009E1BA4">
        <w:t>9</w:t>
      </w:r>
      <w:r w:rsidRPr="000E0446">
        <w:t>:00-</w:t>
      </w:r>
      <w:r w:rsidR="009E1BA4">
        <w:t>20</w:t>
      </w:r>
      <w:r w:rsidRPr="000E0446">
        <w:t>:00</w:t>
      </w:r>
    </w:p>
    <w:p w:rsidR="00736B24" w:rsidRDefault="00736B24" w:rsidP="00736B24">
      <w:r>
        <w:t>Domenica 5 novembre</w:t>
      </w:r>
      <w:r>
        <w:tab/>
        <w:t xml:space="preserve">h </w:t>
      </w:r>
      <w:r w:rsidR="009E1BA4">
        <w:t>9</w:t>
      </w:r>
      <w:r w:rsidRPr="000E0446">
        <w:t>:00-1</w:t>
      </w:r>
      <w:r w:rsidR="009E1BA4">
        <w:t>9</w:t>
      </w:r>
      <w:r w:rsidRPr="000E0446">
        <w:t>:00</w:t>
      </w:r>
    </w:p>
    <w:p w:rsidR="00233A07" w:rsidRDefault="00233A07" w:rsidP="00736B24">
      <w:r>
        <w:t>I giorni e gli orari potranno subire modifiche in relazione all’organizzazione dell’evento everranno comunicati comunque almeno 30 giorni prima dell’inizio del servizio.</w:t>
      </w:r>
      <w:bookmarkStart w:id="0" w:name="_GoBack"/>
      <w:bookmarkEnd w:id="0"/>
    </w:p>
    <w:p w:rsidR="006276C7" w:rsidRDefault="006276C7" w:rsidP="00736B24">
      <w:r>
        <w:t>Per le annualità 20</w:t>
      </w:r>
      <w:r w:rsidR="00233A07">
        <w:t>21</w:t>
      </w:r>
      <w:r>
        <w:t xml:space="preserve"> – 20</w:t>
      </w:r>
      <w:r w:rsidR="00233A07">
        <w:t>22</w:t>
      </w:r>
      <w:r>
        <w:t xml:space="preserve"> le date e gli orari verranno comunicati entro il 30 giugno</w:t>
      </w:r>
      <w:r w:rsidR="009D021F">
        <w:t xml:space="preserve"> di ogni annualità</w:t>
      </w:r>
    </w:p>
    <w:p w:rsidR="00FF3C65" w:rsidRDefault="00FF3C65" w:rsidP="00736B24"/>
    <w:p w:rsidR="006276C7" w:rsidRPr="008C3C7A" w:rsidRDefault="006276C7" w:rsidP="00534D49">
      <w:pPr>
        <w:jc w:val="both"/>
        <w:rPr>
          <w:u w:val="single"/>
        </w:rPr>
      </w:pPr>
      <w:r w:rsidRPr="008C3C7A">
        <w:rPr>
          <w:u w:val="single"/>
        </w:rPr>
        <w:t>PULIZIA IN FASE DI ALLESTIMENTO</w:t>
      </w:r>
    </w:p>
    <w:p w:rsidR="00534D49" w:rsidRDefault="00FF3C65" w:rsidP="00534D49">
      <w:pPr>
        <w:jc w:val="both"/>
      </w:pPr>
      <w:r>
        <w:t>L</w:t>
      </w:r>
      <w:r w:rsidR="006353B2">
        <w:t>e date per</w:t>
      </w:r>
      <w:r>
        <w:t xml:space="preserve"> puli</w:t>
      </w:r>
      <w:r w:rsidR="006353B2">
        <w:t>zia nella fase di allestimento d</w:t>
      </w:r>
      <w:r>
        <w:t xml:space="preserve">elle </w:t>
      </w:r>
      <w:r w:rsidR="006353B2">
        <w:t>varie aree di intervento saranno concordate</w:t>
      </w:r>
      <w:r>
        <w:t xml:space="preserve"> sulla base de</w:t>
      </w:r>
      <w:r w:rsidR="006353B2">
        <w:t>l cronoprogramma dei montaggi delle tendostrutture</w:t>
      </w:r>
      <w:r w:rsidR="00FF7A95">
        <w:t>, degli impianti tecnici</w:t>
      </w:r>
      <w:r w:rsidR="006353B2">
        <w:t xml:space="preserve"> e degli allestimenti interni</w:t>
      </w:r>
      <w:r w:rsidR="00534D49">
        <w:t>.</w:t>
      </w:r>
    </w:p>
    <w:p w:rsidR="00534D49" w:rsidRDefault="00534D49" w:rsidP="00C65F11">
      <w:pPr>
        <w:jc w:val="both"/>
      </w:pPr>
      <w:r>
        <w:t xml:space="preserve">La prima area di intervento, a partire dal 15 ottobre, sarà quella esterna alle Mura Urbane lungo Viale G.Carducci (ex Campo Balilla). </w:t>
      </w:r>
    </w:p>
    <w:p w:rsidR="00C65F11" w:rsidRDefault="00534D49" w:rsidP="00C65F11">
      <w:pPr>
        <w:jc w:val="both"/>
      </w:pPr>
      <w:r>
        <w:t>Nella fase di allestimentoè necessario</w:t>
      </w:r>
      <w:r w:rsidR="008E23F2">
        <w:t xml:space="preserve"> mantenere le superfici </w:t>
      </w:r>
      <w:r>
        <w:t xml:space="preserve">costantemente </w:t>
      </w:r>
      <w:r w:rsidR="008E23F2">
        <w:t xml:space="preserve">libere </w:t>
      </w:r>
      <w:r w:rsidR="00C65F11">
        <w:t>da imballaggi e scarti di lavorazione al fine di consentire alle varie imprese di lavorare in piena sicurezza.</w:t>
      </w:r>
    </w:p>
    <w:p w:rsidR="006A6AD9" w:rsidRDefault="006A6AD9" w:rsidP="00736B24">
      <w:pPr>
        <w:jc w:val="both"/>
      </w:pPr>
      <w:r>
        <w:t>Tutte le aree dovranno essere perfettamente pulite</w:t>
      </w:r>
      <w:r w:rsidR="00E739E5">
        <w:t xml:space="preserve"> e libere da immondizie,</w:t>
      </w:r>
    </w:p>
    <w:p w:rsidR="00FA0DC5" w:rsidRDefault="006A6AD9" w:rsidP="00736B24">
      <w:pPr>
        <w:jc w:val="both"/>
      </w:pPr>
      <w:r>
        <w:t>- prima dell’arrivo degli Espositori (ore 9 del 30 ottobre)</w:t>
      </w:r>
    </w:p>
    <w:p w:rsidR="006A6AD9" w:rsidRDefault="006A6AD9" w:rsidP="00736B24">
      <w:pPr>
        <w:jc w:val="both"/>
      </w:pPr>
      <w:r>
        <w:t>- prima dell’apertura al pubblico (ore 9 del 1 novembre)</w:t>
      </w:r>
    </w:p>
    <w:p w:rsidR="006276C7" w:rsidRDefault="006276C7" w:rsidP="00736B24">
      <w:pPr>
        <w:jc w:val="both"/>
      </w:pPr>
    </w:p>
    <w:p w:rsidR="006276C7" w:rsidRPr="008C3C7A" w:rsidRDefault="006276C7" w:rsidP="00736B24">
      <w:pPr>
        <w:jc w:val="both"/>
        <w:rPr>
          <w:u w:val="single"/>
        </w:rPr>
      </w:pPr>
      <w:r w:rsidRPr="008C3C7A">
        <w:rPr>
          <w:u w:val="single"/>
        </w:rPr>
        <w:t>PULIZIA NEI GIORNI DI APERTURA AL PUBBLICO</w:t>
      </w:r>
    </w:p>
    <w:p w:rsidR="00E739E5" w:rsidRDefault="00773DB8" w:rsidP="00736B24">
      <w:pPr>
        <w:jc w:val="both"/>
      </w:pPr>
      <w:r>
        <w:t>Nell’</w:t>
      </w:r>
      <w:r w:rsidR="00B84F96">
        <w:t>orari</w:t>
      </w:r>
      <w:r w:rsidR="00A81E8E">
        <w:t>o</w:t>
      </w:r>
      <w:r w:rsidR="00B84F96">
        <w:t xml:space="preserve"> di apertura al pubblico, dovrà essere garantita la pulizia ordinaria e straordinaria (su richiesta dell’Organizzazione) di tutti i padiglioni e dei vari locali interessati dagli eventi. </w:t>
      </w:r>
    </w:p>
    <w:p w:rsidR="002103F5" w:rsidRDefault="002103F5" w:rsidP="00736B24">
      <w:pPr>
        <w:jc w:val="both"/>
      </w:pPr>
      <w:r>
        <w:lastRenderedPageBreak/>
        <w:t xml:space="preserve">Particolare attenzione dovrà essere posta nella pulizia dei corridoi </w:t>
      </w:r>
      <w:r w:rsidR="00A81E8E">
        <w:t>per i visitatori</w:t>
      </w:r>
      <w:r>
        <w:t xml:space="preserve"> e nello svuotamento dei cestoni (circa </w:t>
      </w:r>
      <w:r w:rsidR="001F5E3F">
        <w:t>15</w:t>
      </w:r>
      <w:r>
        <w:t>0) con sostituzione del sacco</w:t>
      </w:r>
      <w:r w:rsidR="001F5E3F">
        <w:t xml:space="preserve">. </w:t>
      </w:r>
    </w:p>
    <w:p w:rsidR="001F5E3F" w:rsidRDefault="001F5E3F" w:rsidP="00736B24">
      <w:pPr>
        <w:jc w:val="both"/>
      </w:pPr>
      <w:r>
        <w:t>Fornitura e sostituzione di sacchi per immondizia a ciascun Espositore (circa 300)</w:t>
      </w:r>
    </w:p>
    <w:p w:rsidR="001F5E3F" w:rsidRDefault="001F5E3F" w:rsidP="00736B24">
      <w:pPr>
        <w:jc w:val="both"/>
      </w:pPr>
      <w:r>
        <w:t>Pulizia</w:t>
      </w:r>
      <w:r w:rsidR="005C0DB8">
        <w:t>, sanificazione</w:t>
      </w:r>
      <w:r>
        <w:t xml:space="preserve"> e controllo dotazione di carta igienica nei bagni chimici (circa 200). La pulizia generale</w:t>
      </w:r>
      <w:r w:rsidR="004F7F04">
        <w:t xml:space="preserve"> sarà effettuata giornalmente dalla ditta locatrice dei bagni.</w:t>
      </w:r>
    </w:p>
    <w:p w:rsidR="00B84F96" w:rsidRDefault="00B84F96" w:rsidP="00736B24">
      <w:pPr>
        <w:jc w:val="both"/>
      </w:pPr>
      <w:r>
        <w:t>Sulla base dell’esperienza maturata nelle scorse edizioni, v</w:t>
      </w:r>
      <w:r w:rsidR="002103F5">
        <w:t>iene</w:t>
      </w:r>
      <w:r>
        <w:t>indicat</w:t>
      </w:r>
      <w:r w:rsidR="002103F5">
        <w:t>oil</w:t>
      </w:r>
      <w:r>
        <w:t xml:space="preserve"> numero e la consistenza di presidii, ritenuti sufficienti a garantire</w:t>
      </w:r>
      <w:r w:rsidR="00E739E5">
        <w:t xml:space="preserve"> quanto richiesto.</w:t>
      </w:r>
    </w:p>
    <w:p w:rsidR="006A6AD9" w:rsidRDefault="00A81E8E" w:rsidP="00736B24">
      <w:pPr>
        <w:jc w:val="both"/>
      </w:pPr>
      <w:r>
        <w:t xml:space="preserve">La pulizia di fine giornata dovrà essere effettuata </w:t>
      </w:r>
      <w:r w:rsidR="005C0DB8">
        <w:t>dalle 19,30 al</w:t>
      </w:r>
      <w:r w:rsidR="001059A7">
        <w:t>le ore 24</w:t>
      </w:r>
      <w:r w:rsidR="00E33856">
        <w:t>,00 ed entro le 8,30 del giorno successivo</w:t>
      </w:r>
      <w:r w:rsidR="00033625">
        <w:t>; un proseguimento dell’orario serale potrà essere eventualmente concordato con l’Organizzazione.</w:t>
      </w:r>
    </w:p>
    <w:p w:rsidR="000857AC" w:rsidRDefault="000857AC" w:rsidP="00736B24">
      <w:pPr>
        <w:jc w:val="both"/>
      </w:pPr>
      <w:r>
        <w:t>Dovrà essere previsto il coordinamento con Sistema Ambiente SpA per lo smaltimento dei rifiuti da effettuarsi entro le ore 7,00 del giorno successivo.</w:t>
      </w:r>
    </w:p>
    <w:p w:rsidR="00962AEC" w:rsidRDefault="00962AEC" w:rsidP="00736B24">
      <w:pPr>
        <w:jc w:val="both"/>
      </w:pPr>
    </w:p>
    <w:p w:rsidR="006F04A0" w:rsidRPr="008C3C7A" w:rsidRDefault="00962AEC" w:rsidP="00736B24">
      <w:pPr>
        <w:jc w:val="both"/>
        <w:rPr>
          <w:u w:val="single"/>
        </w:rPr>
      </w:pPr>
      <w:r w:rsidRPr="008C3C7A">
        <w:rPr>
          <w:u w:val="single"/>
        </w:rPr>
        <w:t>PULIZIA DI FINE MANIFESTAZIONE E DISALLESTIMENTO</w:t>
      </w:r>
    </w:p>
    <w:p w:rsidR="00320A74" w:rsidRDefault="00C76269" w:rsidP="00736B24">
      <w:pPr>
        <w:jc w:val="both"/>
      </w:pPr>
      <w:r>
        <w:t>Per consentire l’efficienza nella fase di smontaggio, l</w:t>
      </w:r>
      <w:r w:rsidR="00962AEC">
        <w:t>a pulizia</w:t>
      </w:r>
      <w:r w:rsidR="00452044">
        <w:t xml:space="preserve"> interna di fine manifestazione</w:t>
      </w:r>
      <w:r w:rsidR="00962AEC">
        <w:t xml:space="preserve"> dei padiglioni e delle aree espositive </w:t>
      </w:r>
      <w:r w:rsidR="006022D3">
        <w:t>dovrà essere</w:t>
      </w:r>
      <w:r w:rsidR="00962AEC">
        <w:t xml:space="preserve"> effettuata</w:t>
      </w:r>
      <w:r w:rsidR="00CA5D17">
        <w:t xml:space="preserve"> per l’anno 2017, </w:t>
      </w:r>
      <w:r w:rsidR="00962AEC">
        <w:t xml:space="preserve">a partire dalle ore 8,00 del </w:t>
      </w:r>
      <w:r w:rsidR="00CA5D17">
        <w:t>6 novembre e concludersi secondo il calendario da concordarsi con l’Organizzazione in base alla programmazione degli smontaggi delle strutture e comunque entro e non oltre l’11 novembre.</w:t>
      </w:r>
    </w:p>
    <w:p w:rsidR="008B6DEC" w:rsidRDefault="008B6DEC" w:rsidP="00736B24">
      <w:pPr>
        <w:jc w:val="both"/>
      </w:pPr>
      <w:r>
        <w:t xml:space="preserve">Per l’area dell’Ex Campo Balilla e delle altre aree a verde similari, è richiesta la pulizia </w:t>
      </w:r>
      <w:r w:rsidR="000558C0">
        <w:t xml:space="preserve">generale </w:t>
      </w:r>
      <w:r>
        <w:t xml:space="preserve">al termine delle operazioni di smontaggio dei padiglioni e di rimozione dello stabilizzato effettuate dalla ditta incaricata. </w:t>
      </w:r>
    </w:p>
    <w:p w:rsidR="000857AC" w:rsidRDefault="000857AC" w:rsidP="00736B24">
      <w:pPr>
        <w:jc w:val="both"/>
      </w:pPr>
    </w:p>
    <w:p w:rsidR="00A0214E" w:rsidRPr="008C3C7A" w:rsidRDefault="000857AC" w:rsidP="00736B24">
      <w:pPr>
        <w:jc w:val="both"/>
        <w:rPr>
          <w:u w:val="single"/>
        </w:rPr>
      </w:pPr>
      <w:r w:rsidRPr="008C3C7A">
        <w:rPr>
          <w:u w:val="single"/>
        </w:rPr>
        <w:t>COORDINAMENTO DELL’INTERVENTO</w:t>
      </w:r>
    </w:p>
    <w:p w:rsidR="00E83027" w:rsidRDefault="00E83027" w:rsidP="00736B24">
      <w:pPr>
        <w:jc w:val="both"/>
      </w:pPr>
      <w:r>
        <w:t xml:space="preserve">Si richiede l’individuazione di un Responsabile unico per il coordinamento del personale impiegato, al quale riferirsi per l’anno 2017 dalle ore 6,00 del 30ott alle ore 24,00 del 10nov. </w:t>
      </w:r>
    </w:p>
    <w:p w:rsidR="000558C0" w:rsidRDefault="000558C0" w:rsidP="00736B24">
      <w:pPr>
        <w:jc w:val="both"/>
      </w:pPr>
      <w:r>
        <w:t xml:space="preserve">Detto Responsabile avrà inoltre il compito di coordinarsi </w:t>
      </w:r>
      <w:r w:rsidR="00BC1D22">
        <w:t xml:space="preserve">giornalmente </w:t>
      </w:r>
      <w:r>
        <w:t>con gli operatori di Sistema Ambiente SpA per il ritiro dei rifiuti da smaltire.</w:t>
      </w:r>
    </w:p>
    <w:p w:rsidR="008C3C7A" w:rsidRDefault="008C3C7A" w:rsidP="00736B24">
      <w:pPr>
        <w:jc w:val="both"/>
      </w:pPr>
    </w:p>
    <w:p w:rsidR="00431529" w:rsidRPr="008C3C7A" w:rsidRDefault="005F3AD6" w:rsidP="00736B24">
      <w:pPr>
        <w:jc w:val="both"/>
        <w:rPr>
          <w:u w:val="single"/>
        </w:rPr>
      </w:pPr>
      <w:r w:rsidRPr="008C3C7A">
        <w:rPr>
          <w:u w:val="single"/>
        </w:rPr>
        <w:t>MATERIALI D’USO, ATTREZZATURE E PRODOTTI</w:t>
      </w:r>
    </w:p>
    <w:p w:rsidR="003C58E8" w:rsidRDefault="005F3AD6" w:rsidP="00736B24">
      <w:pPr>
        <w:jc w:val="both"/>
      </w:pPr>
      <w:r>
        <w:t>Nell’espletamento del servizio, dovranno essere utilizzati prodotti ed impiegare attrezzature e macchine in propria disponibilità. L’impiego degli attrezzi e delle macchine, la loro scelta e le loro caratteristiche tecniche, dovranno essere perfettamente compatibili con il servizio da svolgere,dovranno essere tecnicamente efficienti</w:t>
      </w:r>
      <w:r w:rsidR="003C58E8">
        <w:t xml:space="preserve"> ed in perfetto stato. In particolare dovranno essere dotate di tutti quegli accorgimenti e accessori atti a proteggere e salvaguardare l’operatore e i terzi, da eventuali infortuni.</w:t>
      </w:r>
    </w:p>
    <w:p w:rsidR="003C58E8" w:rsidRDefault="003C58E8" w:rsidP="00736B24">
      <w:pPr>
        <w:jc w:val="both"/>
      </w:pPr>
    </w:p>
    <w:p w:rsidR="003C58E8" w:rsidRPr="008C3C7A" w:rsidRDefault="003C58E8" w:rsidP="00736B24">
      <w:pPr>
        <w:jc w:val="both"/>
        <w:rPr>
          <w:u w:val="single"/>
        </w:rPr>
      </w:pPr>
      <w:r w:rsidRPr="008C3C7A">
        <w:rPr>
          <w:u w:val="single"/>
        </w:rPr>
        <w:t>PERSONALE IMPIEGATO</w:t>
      </w:r>
    </w:p>
    <w:p w:rsidR="005F3AD6" w:rsidRDefault="003C58E8" w:rsidP="00736B24">
      <w:pPr>
        <w:jc w:val="both"/>
      </w:pPr>
      <w:r>
        <w:t>Dovrà essere personale di fiducia, idoneo a svolgere le prestazioni e di provatecapacità, ones</w:t>
      </w:r>
      <w:r w:rsidR="00980EF5">
        <w:t>tà e moralità. Il personale sarà tenuto a mantenere un contegno corretto e rispettoso durante l’esecuzione del servizio.</w:t>
      </w:r>
    </w:p>
    <w:p w:rsidR="00980EF5" w:rsidRDefault="00980EF5" w:rsidP="00736B24">
      <w:pPr>
        <w:jc w:val="both"/>
      </w:pPr>
    </w:p>
    <w:p w:rsidR="005F3AD6" w:rsidRPr="008C3C7A" w:rsidRDefault="005F3AD6" w:rsidP="00736B24">
      <w:pPr>
        <w:jc w:val="both"/>
        <w:rPr>
          <w:u w:val="single"/>
        </w:rPr>
      </w:pPr>
      <w:r w:rsidRPr="008C3C7A">
        <w:rPr>
          <w:u w:val="single"/>
        </w:rPr>
        <w:t>DESCRIZIONE DELLE AREE DI INTERVENTO</w:t>
      </w:r>
    </w:p>
    <w:p w:rsidR="00536AB3" w:rsidRDefault="00536AB3" w:rsidP="00736B24">
      <w:pPr>
        <w:jc w:val="both"/>
      </w:pPr>
      <w:r>
        <w:t>(Vedi allegata Planimetria Generale)</w:t>
      </w:r>
    </w:p>
    <w:p w:rsidR="00657AB9" w:rsidRDefault="00657AB9" w:rsidP="00736B24">
      <w:pPr>
        <w:jc w:val="both"/>
      </w:pPr>
    </w:p>
    <w:p w:rsidR="00536AB3" w:rsidRDefault="00536AB3" w:rsidP="00736B24">
      <w:pPr>
        <w:jc w:val="both"/>
      </w:pPr>
      <w:r>
        <w:lastRenderedPageBreak/>
        <w:t xml:space="preserve">Si precisa che le superfici lorde indicate, comprendono anche l’area occupata dagli stand e dagli allestimenti che </w:t>
      </w:r>
      <w:r w:rsidRPr="00536AB3">
        <w:rPr>
          <w:u w:val="single"/>
        </w:rPr>
        <w:t>non devono essere pulite</w:t>
      </w:r>
      <w:r>
        <w:t xml:space="preserve"> in quanto aree private e che rappresentano circa il 50% dell’area totale oggetto dell’intervento.</w:t>
      </w:r>
    </w:p>
    <w:p w:rsidR="00536AB3" w:rsidRDefault="00536AB3" w:rsidP="00736B24">
      <w:pPr>
        <w:jc w:val="both"/>
      </w:pPr>
      <w:r>
        <w:t>Sistema Ambiente SpA svolgerà nell’area della Manifestazione, il normale servizio di pulizia e spazzamento degli ambienti esterni alle delimitazioni.</w:t>
      </w:r>
    </w:p>
    <w:p w:rsidR="00536AB3" w:rsidRDefault="00536AB3" w:rsidP="00736B24">
      <w:pPr>
        <w:jc w:val="both"/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n°1 - 3 operatori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</w:t>
      </w:r>
      <w:r w:rsidR="00992E4B">
        <w:rPr>
          <w:rFonts w:cs="Arial"/>
        </w:rPr>
        <w:t xml:space="preserve">  1 Napoleone</w:t>
      </w:r>
      <w:r w:rsidR="00992E4B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tendostruttura</w:t>
      </w:r>
      <w:r w:rsidRPr="00FD6D6D">
        <w:rPr>
          <w:rFonts w:cs="Arial"/>
        </w:rPr>
        <w:tab/>
        <w:t>mq 3.500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 2 Passaglia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450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Rif.13 S.Michele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Rif.14 Pal.zo Pretorio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290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Rif.36 Middle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45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Rif.70</w:t>
      </w:r>
      <w:r w:rsidRPr="00FD6D6D">
        <w:rPr>
          <w:rFonts w:cs="Arial"/>
        </w:rPr>
        <w:tab/>
        <w:t>Cam di Commercio</w:t>
      </w:r>
      <w:r w:rsidRPr="00FD6D6D">
        <w:rPr>
          <w:rFonts w:cs="Arial"/>
        </w:rPr>
        <w:tab/>
        <w:t>locali</w:t>
      </w:r>
      <w:r w:rsidR="00992E4B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ab/>
        <w:t>mq 250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n°2 - 1 operatore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 3 Giglio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500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H Punto Shop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16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I   Punto Info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16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L Punto Accredito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50</w:t>
      </w:r>
    </w:p>
    <w:p w:rsidR="00657AB9" w:rsidRPr="00FD6D6D" w:rsidRDefault="00992E4B" w:rsidP="00657AB9">
      <w:pPr>
        <w:jc w:val="both"/>
        <w:rPr>
          <w:rFonts w:cs="Arial"/>
        </w:rPr>
      </w:pPr>
      <w:r>
        <w:rPr>
          <w:rFonts w:cs="Arial"/>
        </w:rPr>
        <w:t>Rif. 8 Garibaldi 1-2-3-4-5</w:t>
      </w:r>
      <w:r>
        <w:rPr>
          <w:rFonts w:cs="Arial"/>
        </w:rPr>
        <w:tab/>
      </w:r>
      <w:r w:rsidR="00657AB9" w:rsidRPr="00FD6D6D">
        <w:rPr>
          <w:rFonts w:cs="Arial"/>
        </w:rPr>
        <w:t>tendostrutture</w:t>
      </w:r>
      <w:r w:rsidR="00657AB9" w:rsidRPr="00FD6D6D">
        <w:rPr>
          <w:rFonts w:cs="Arial"/>
        </w:rPr>
        <w:tab/>
        <w:t>mq 1.300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n°3 - 2 operatori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4 S.Giovanni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5 S.Martino 1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800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6 S.Martino 2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420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Rif.33 S.Giusto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Rif.34 Bernardini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Rif.35 Colonna Mozza</w:t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240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Rif.55 Agorà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Rif.56 Chiesa dei Servi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400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Rif.60 Orat. S.Giuseppe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Rif.62 Chiesa S.Giovanni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400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Rif.75 Auditorium BML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250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n°4 – 2  operatori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12 S.Romano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450</w:t>
      </w:r>
    </w:p>
    <w:p w:rsidR="00657AB9" w:rsidRPr="00FD6D6D" w:rsidRDefault="00992E4B" w:rsidP="00657AB9">
      <w:pPr>
        <w:jc w:val="both"/>
        <w:rPr>
          <w:rFonts w:cs="Arial"/>
        </w:rPr>
      </w:pPr>
      <w:r>
        <w:rPr>
          <w:rFonts w:cs="Arial"/>
        </w:rPr>
        <w:t>Rif. 50 Palazzo Ducale</w:t>
      </w:r>
      <w:r>
        <w:rPr>
          <w:rFonts w:cs="Arial"/>
        </w:rPr>
        <w:tab/>
        <w:t>locali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57AB9" w:rsidRPr="00FD6D6D">
        <w:rPr>
          <w:rFonts w:cs="Arial"/>
        </w:rPr>
        <w:t>mq 800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F Biglietteria</w:t>
      </w:r>
      <w:r w:rsidR="00992E4B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tendostruttura</w:t>
      </w:r>
      <w:r w:rsidRPr="00FD6D6D">
        <w:rPr>
          <w:rFonts w:cs="Arial"/>
        </w:rPr>
        <w:tab/>
        <w:t>mq 30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G Prot. Civile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150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n°5 - 2 operatori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21 Cort. S.Donato 2</w:t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128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23 S.Donato 1-2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tendostruttura</w:t>
      </w:r>
      <w:r w:rsidRPr="00FD6D6D">
        <w:rPr>
          <w:rFonts w:cs="Arial"/>
        </w:rPr>
        <w:tab/>
        <w:t>mq 1.050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71 Bal.S.Croce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160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74 Cavallerizza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1.000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A Biglietteria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16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lastRenderedPageBreak/>
        <w:t>Presidio n°6 - 3 operatori</w:t>
      </w:r>
    </w:p>
    <w:p w:rsidR="00657AB9" w:rsidRPr="00FD6D6D" w:rsidRDefault="00992E4B" w:rsidP="00657AB9">
      <w:pPr>
        <w:jc w:val="both"/>
        <w:rPr>
          <w:rFonts w:cs="Arial"/>
        </w:rPr>
      </w:pPr>
      <w:r>
        <w:rPr>
          <w:rFonts w:cs="Arial"/>
        </w:rPr>
        <w:t>Rif. 24 Real Collegio</w:t>
      </w:r>
      <w:r>
        <w:rPr>
          <w:rFonts w:cs="Arial"/>
        </w:rPr>
        <w:tab/>
      </w:r>
      <w:r>
        <w:rPr>
          <w:rFonts w:cs="Arial"/>
        </w:rPr>
        <w:tab/>
        <w:t>locali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57AB9" w:rsidRPr="00FD6D6D">
        <w:rPr>
          <w:rFonts w:cs="Arial"/>
        </w:rPr>
        <w:t>mq 1.400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26 S.Pietro a Som.</w:t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150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27 Anfiteatro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installazione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120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72 Piat. S.Frediano</w:t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230</w:t>
      </w:r>
    </w:p>
    <w:p w:rsidR="00657AB9" w:rsidRPr="00FD6D6D" w:rsidRDefault="00657AB9" w:rsidP="00657AB9">
      <w:pPr>
        <w:jc w:val="both"/>
        <w:rPr>
          <w:rFonts w:cs="Arial"/>
          <w:u w:val="single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n°7 - 3 operatori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28 S.Francesco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420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29 Giardino Osserv.</w:t>
      </w:r>
      <w:r w:rsidRPr="00FD6D6D">
        <w:rPr>
          <w:rFonts w:cs="Arial"/>
        </w:rPr>
        <w:tab/>
        <w:t>tendostrutture</w:t>
      </w:r>
      <w:r w:rsidRPr="00FD6D6D">
        <w:rPr>
          <w:rFonts w:cs="Arial"/>
        </w:rPr>
        <w:tab/>
        <w:t>mq 1.450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65 Cas. Villa Guinigi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200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n°8 - 1 operatore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30 Bacchettoni</w:t>
      </w:r>
      <w:r w:rsidR="00992E4B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tendostruttura</w:t>
      </w:r>
      <w:r w:rsidRPr="00FD6D6D">
        <w:rPr>
          <w:rFonts w:cs="Arial"/>
        </w:rPr>
        <w:tab/>
        <w:t>mq 140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31 Mangiappone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tendostruttura</w:t>
      </w:r>
      <w:r w:rsidRPr="00FD6D6D">
        <w:rPr>
          <w:rFonts w:cs="Arial"/>
        </w:rPr>
        <w:tab/>
        <w:t>mq 125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32 Palco Japan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installazione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58 Casa del Boia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200</w:t>
      </w:r>
    </w:p>
    <w:p w:rsidR="00657AB9" w:rsidRPr="00FD6D6D" w:rsidRDefault="00992E4B" w:rsidP="00657AB9">
      <w:pPr>
        <w:jc w:val="both"/>
        <w:rPr>
          <w:rFonts w:cs="Arial"/>
        </w:rPr>
      </w:pPr>
      <w:r>
        <w:rPr>
          <w:rFonts w:cs="Arial"/>
        </w:rPr>
        <w:t>Rif. C Biglietteria</w:t>
      </w:r>
      <w:r>
        <w:rPr>
          <w:rFonts w:cs="Arial"/>
        </w:rPr>
        <w:tab/>
      </w:r>
      <w:r>
        <w:rPr>
          <w:rFonts w:cs="Arial"/>
        </w:rPr>
        <w:tab/>
      </w:r>
      <w:r w:rsidR="00657AB9" w:rsidRPr="00FD6D6D">
        <w:rPr>
          <w:rFonts w:cs="Arial"/>
        </w:rPr>
        <w:t>tendostruttura</w:t>
      </w:r>
      <w:r w:rsidR="00657AB9" w:rsidRPr="00FD6D6D">
        <w:rPr>
          <w:rFonts w:cs="Arial"/>
        </w:rPr>
        <w:tab/>
        <w:t>mq 32</w:t>
      </w:r>
    </w:p>
    <w:p w:rsidR="00992E4B" w:rsidRDefault="00992E4B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n°9 - 2 operatori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 xml:space="preserve">Rif. 15 </w:t>
      </w:r>
      <w:r w:rsidR="00992E4B">
        <w:rPr>
          <w:rFonts w:cs="Arial"/>
        </w:rPr>
        <w:t>Bal. S.Maria 1-2</w:t>
      </w:r>
      <w:r w:rsidR="00992E4B">
        <w:rPr>
          <w:rFonts w:cs="Arial"/>
        </w:rPr>
        <w:tab/>
      </w:r>
      <w:r w:rsidRPr="00FD6D6D">
        <w:rPr>
          <w:rFonts w:cs="Arial"/>
        </w:rPr>
        <w:t>tendostrutture</w:t>
      </w:r>
      <w:r w:rsidRPr="00FD6D6D">
        <w:rPr>
          <w:rFonts w:cs="Arial"/>
        </w:rPr>
        <w:tab/>
        <w:t>mq 600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19 Cort. S.Maria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tendostrutture</w:t>
      </w:r>
      <w:r w:rsidRPr="00FD6D6D">
        <w:rPr>
          <w:rFonts w:cs="Arial"/>
        </w:rPr>
        <w:tab/>
        <w:t>mq 317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17 Bal. S.Paolino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tendostrutture</w:t>
      </w:r>
      <w:r w:rsidRPr="00FD6D6D">
        <w:rPr>
          <w:rFonts w:cs="Arial"/>
        </w:rPr>
        <w:tab/>
        <w:t>mq 2.100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38 Cas. S.Paolino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150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n°10 - 2 operatori</w:t>
      </w:r>
    </w:p>
    <w:p w:rsidR="00657AB9" w:rsidRPr="00FD6D6D" w:rsidRDefault="00992E4B" w:rsidP="00657AB9">
      <w:pPr>
        <w:jc w:val="both"/>
        <w:rPr>
          <w:rFonts w:cs="Arial"/>
        </w:rPr>
      </w:pPr>
      <w:r>
        <w:rPr>
          <w:rFonts w:cs="Arial"/>
        </w:rPr>
        <w:t>Rif. 18 Bl.S.Donato palco</w:t>
      </w:r>
      <w:r>
        <w:rPr>
          <w:rFonts w:cs="Arial"/>
        </w:rPr>
        <w:tab/>
      </w:r>
      <w:r w:rsidR="00657AB9" w:rsidRPr="00FD6D6D">
        <w:rPr>
          <w:rFonts w:cs="Arial"/>
        </w:rPr>
        <w:t>tendostrutture</w:t>
      </w:r>
      <w:r w:rsidR="00657AB9" w:rsidRPr="00FD6D6D">
        <w:rPr>
          <w:rFonts w:cs="Arial"/>
        </w:rPr>
        <w:tab/>
        <w:t>mq 600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20 Cort. S.Paolino</w:t>
      </w:r>
      <w:r w:rsidRPr="00FD6D6D">
        <w:rPr>
          <w:rFonts w:cs="Arial"/>
        </w:rPr>
        <w:tab/>
        <w:t>tendostrutture</w:t>
      </w:r>
      <w:r w:rsidRPr="00FD6D6D">
        <w:rPr>
          <w:rFonts w:cs="Arial"/>
        </w:rPr>
        <w:tab/>
        <w:t>mq 384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37 Cas. S.Donato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15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n°11 - 1 operatore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66 Cas. S.Pietro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85 Bal. S.Martino</w:t>
      </w:r>
      <w:r w:rsidRPr="00FD6D6D">
        <w:rPr>
          <w:rFonts w:cs="Arial"/>
        </w:rPr>
        <w:tab/>
        <w:t>installazione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200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86 S.Maria 1-2-3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tendostrutture</w:t>
      </w:r>
      <w:r w:rsidRPr="00FD6D6D">
        <w:rPr>
          <w:rFonts w:cs="Arial"/>
        </w:rPr>
        <w:tab/>
        <w:t>mq 650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B Biglietteria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tendostruttura</w:t>
      </w:r>
      <w:r w:rsidRPr="00FD6D6D">
        <w:rPr>
          <w:rFonts w:cs="Arial"/>
        </w:rPr>
        <w:tab/>
        <w:t>mq 32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n°12 - 2 operatori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69 Arrigoni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tendostrutture</w:t>
      </w:r>
      <w:r w:rsidRPr="00FD6D6D">
        <w:rPr>
          <w:rFonts w:cs="Arial"/>
        </w:rPr>
        <w:tab/>
        <w:t>mq 200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76 Cort. S.Colombano</w:t>
      </w:r>
      <w:r w:rsidRPr="00FD6D6D">
        <w:rPr>
          <w:rFonts w:cs="Arial"/>
        </w:rPr>
        <w:tab/>
        <w:t>tendostrutture</w:t>
      </w:r>
      <w:r w:rsidRPr="00FD6D6D">
        <w:rPr>
          <w:rFonts w:cs="Arial"/>
        </w:rPr>
        <w:tab/>
        <w:t>mq 256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77 Bal. S.Regolo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installazione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78 Cas. S.Regolo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81 Sott. S.Colombano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300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82 Sott. S.Regolo</w:t>
      </w:r>
      <w:r w:rsidRPr="00FD6D6D">
        <w:rPr>
          <w:rFonts w:cs="Arial"/>
        </w:rPr>
        <w:tab/>
      </w:r>
      <w:r w:rsidR="00992E4B">
        <w:rPr>
          <w:rFonts w:cs="Arial"/>
        </w:rPr>
        <w:tab/>
      </w:r>
      <w:r w:rsidRPr="00FD6D6D">
        <w:rPr>
          <w:rFonts w:cs="Arial"/>
        </w:rPr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400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  <w:u w:val="single"/>
        </w:rPr>
      </w:pPr>
      <w:r w:rsidRPr="00FD6D6D">
        <w:rPr>
          <w:rFonts w:cs="Arial"/>
          <w:u w:val="single"/>
        </w:rPr>
        <w:t>Presidio n°13 - 3 operatori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22 Carducci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tendostrutture</w:t>
      </w:r>
      <w:r w:rsidRPr="00FD6D6D">
        <w:rPr>
          <w:rFonts w:cs="Arial"/>
        </w:rPr>
        <w:tab/>
        <w:t>mq 9.850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67 Villa Gioiosa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300</w:t>
      </w: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</w:rPr>
      </w:pP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Non necessitano di presidio in orario di apertura al pubblico ma le eventuali pulizie di richiesta a fine giornata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D Biglietteria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tendostrutture</w:t>
      </w:r>
      <w:r w:rsidRPr="00FD6D6D">
        <w:rPr>
          <w:rFonts w:cs="Arial"/>
        </w:rPr>
        <w:tab/>
        <w:t>mq 25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E Biglietteria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tendostrutture</w:t>
      </w:r>
      <w:r w:rsidRPr="00FD6D6D">
        <w:rPr>
          <w:rFonts w:cs="Arial"/>
        </w:rPr>
        <w:tab/>
        <w:t>mq 25</w:t>
      </w:r>
    </w:p>
    <w:p w:rsidR="00657AB9" w:rsidRPr="00FD6D6D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X Accredito</w:t>
      </w:r>
      <w:r w:rsidRPr="00FD6D6D">
        <w:rPr>
          <w:rFonts w:cs="Arial"/>
        </w:rPr>
        <w:tab/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150</w:t>
      </w:r>
    </w:p>
    <w:p w:rsidR="00657AB9" w:rsidRDefault="00657AB9" w:rsidP="00657AB9">
      <w:pPr>
        <w:jc w:val="both"/>
        <w:rPr>
          <w:rFonts w:cs="Arial"/>
        </w:rPr>
      </w:pPr>
      <w:r w:rsidRPr="00FD6D6D">
        <w:rPr>
          <w:rFonts w:cs="Arial"/>
        </w:rPr>
        <w:t>Rif. K Magazzino Centrale</w:t>
      </w:r>
      <w:r w:rsidRPr="00FD6D6D">
        <w:rPr>
          <w:rFonts w:cs="Arial"/>
        </w:rPr>
        <w:tab/>
        <w:t>locali</w:t>
      </w:r>
      <w:r w:rsidRPr="00FD6D6D">
        <w:rPr>
          <w:rFonts w:cs="Arial"/>
        </w:rPr>
        <w:tab/>
      </w:r>
      <w:r w:rsidRPr="00FD6D6D">
        <w:rPr>
          <w:rFonts w:cs="Arial"/>
        </w:rPr>
        <w:tab/>
      </w:r>
      <w:r w:rsidRPr="00FD6D6D">
        <w:rPr>
          <w:rFonts w:cs="Arial"/>
        </w:rPr>
        <w:tab/>
        <w:t>mq 150</w:t>
      </w:r>
    </w:p>
    <w:p w:rsidR="00233A07" w:rsidRDefault="00233A07" w:rsidP="00657AB9">
      <w:pPr>
        <w:jc w:val="both"/>
        <w:rPr>
          <w:rFonts w:cs="Arial"/>
        </w:rPr>
      </w:pPr>
    </w:p>
    <w:p w:rsidR="00233A07" w:rsidRDefault="00233A07" w:rsidP="00657AB9">
      <w:pPr>
        <w:jc w:val="both"/>
        <w:rPr>
          <w:rFonts w:cs="Arial"/>
        </w:rPr>
      </w:pPr>
      <w:r>
        <w:rPr>
          <w:rFonts w:cs="Arial"/>
        </w:rPr>
        <w:t>Oltre alla manifestazione principale di Lucca Comics&amp;Games nell’appalto sono compresi i servizi anche per gli eventi di Muramilia e Verdemura, tali servizi verranno quantificati agli stessi prezzi unitari indiati nell’elenco prezzi e verranno comunicati con preavviso di almeno 10 giorni.</w:t>
      </w:r>
    </w:p>
    <w:p w:rsidR="000F6FBD" w:rsidRDefault="000F6FBD" w:rsidP="00657AB9">
      <w:pPr>
        <w:jc w:val="both"/>
        <w:rPr>
          <w:rFonts w:cs="Arial"/>
        </w:rPr>
      </w:pPr>
    </w:p>
    <w:p w:rsidR="000F6FBD" w:rsidRDefault="000F6FBD" w:rsidP="000F6FBD">
      <w:pPr>
        <w:rPr>
          <w:rFonts w:ascii="Calibri" w:eastAsia="Calibri" w:hAnsi="Calibri" w:cs="Calibri"/>
        </w:rPr>
      </w:pPr>
      <w:r w:rsidRPr="00017AA3">
        <w:rPr>
          <w:rFonts w:ascii="Calibri" w:eastAsia="Calibri" w:hAnsi="Calibri" w:cs="Calibri"/>
          <w:color w:val="FF0000"/>
          <w:u w:val="single"/>
        </w:rPr>
        <w:t>Per la manifestazione</w:t>
      </w:r>
      <w:r w:rsidRPr="00017AA3">
        <w:rPr>
          <w:rFonts w:ascii="Calibri" w:eastAsia="Calibri" w:hAnsi="Calibri" w:cs="Calibri"/>
          <w:b/>
          <w:color w:val="FF0000"/>
          <w:u w:val="single"/>
        </w:rPr>
        <w:t xml:space="preserve"> VERDEMURA</w:t>
      </w:r>
      <w:r w:rsidRPr="00017AA3">
        <w:rPr>
          <w:rFonts w:ascii="Calibri" w:eastAsia="Calibri" w:hAnsi="Calibri" w:cs="Calibri"/>
          <w:b/>
          <w:color w:val="FF0000"/>
          <w:u w:val="single"/>
        </w:rPr>
        <w:br/>
      </w:r>
      <w:r>
        <w:rPr>
          <w:rFonts w:ascii="Calibri" w:eastAsia="Calibri" w:hAnsi="Calibri" w:cs="Calibri"/>
        </w:rPr>
        <w:t>Data di svolgimento: 3-4-5 aprile 2020, 2021-2022 date da definire</w:t>
      </w:r>
    </w:p>
    <w:p w:rsidR="000F6FBD" w:rsidRDefault="000F6FBD" w:rsidP="000F6F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Luogo: Mura monumentali </w:t>
      </w:r>
      <w:r w:rsidRPr="006E58BC">
        <w:rPr>
          <w:rFonts w:ascii="Calibri" w:eastAsia="Calibri" w:hAnsi="Calibri" w:cs="Calibri"/>
        </w:rPr>
        <w:t>di Lucca: tratto tra Castello di Porta San Donato Nuova e Baluardo San Paolino</w:t>
      </w:r>
      <w:r>
        <w:rPr>
          <w:rFonts w:ascii="Calibri" w:eastAsia="Calibri" w:hAnsi="Calibri" w:cs="Calibri"/>
        </w:rPr>
        <w:t xml:space="preserve"> </w:t>
      </w:r>
    </w:p>
    <w:p w:rsidR="000F6FBD" w:rsidRPr="00041B10" w:rsidRDefault="000F6FBD" w:rsidP="000F6FB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</w:p>
    <w:p w:rsidR="000F6FBD" w:rsidRPr="00EF5CEE" w:rsidRDefault="000F6FBD" w:rsidP="000F6FBD">
      <w:pPr>
        <w:pStyle w:val="Standard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1) I</w:t>
      </w:r>
      <w:r w:rsidRPr="00EF5CEE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 xml:space="preserve">ntervento di pulizia giornaliera per i bagni della casermetta </w:t>
      </w: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San Paolino</w:t>
      </w:r>
      <w:r w:rsidRPr="00EF5CEE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, per i seguenti giorni e orari:</w:t>
      </w:r>
    </w:p>
    <w:p w:rsidR="000F6FBD" w:rsidRPr="00EF5CEE" w:rsidRDefault="000F6FBD" w:rsidP="000F6FBD">
      <w:pPr>
        <w:pStyle w:val="Standard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- </w:t>
      </w:r>
      <w:r w:rsidRPr="00EF5CE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Venerdì </w:t>
      </w:r>
      <w:r w:rsidRPr="0074718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ore 1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0</w:t>
      </w:r>
      <w:r w:rsidRPr="0074718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.00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e ore 16.00</w:t>
      </w:r>
    </w:p>
    <w:p w:rsidR="000F6FBD" w:rsidRPr="00EF5CEE" w:rsidRDefault="000F6FBD" w:rsidP="000F6FBD">
      <w:pPr>
        <w:pStyle w:val="Standard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- </w:t>
      </w:r>
      <w:r w:rsidRPr="00EF5CE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Sabato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ore</w:t>
      </w:r>
      <w:r w:rsidRPr="00EF5CE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</w:t>
      </w:r>
      <w:r w:rsidRPr="0074718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1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0</w:t>
      </w:r>
      <w:r w:rsidRPr="0074718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.00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e ore 16.00</w:t>
      </w:r>
    </w:p>
    <w:p w:rsidR="000F6FBD" w:rsidRPr="00EF5CEE" w:rsidRDefault="000F6FBD" w:rsidP="000F6FBD">
      <w:pPr>
        <w:pStyle w:val="Standard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- </w:t>
      </w:r>
      <w:r w:rsidRPr="00EF5CE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Domenica ore </w:t>
      </w:r>
      <w:r w:rsidRPr="0074718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1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0</w:t>
      </w:r>
      <w:r w:rsidRPr="0074718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.00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e ore 16.00</w:t>
      </w:r>
    </w:p>
    <w:p w:rsidR="000F6FBD" w:rsidRPr="00747183" w:rsidRDefault="000F6FBD" w:rsidP="000F6FBD">
      <w:pPr>
        <w:pStyle w:val="Standard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F6FBD" w:rsidRPr="00747183" w:rsidRDefault="000F6FBD" w:rsidP="000F6FBD">
      <w:pPr>
        <w:pStyle w:val="Standard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</w:pPr>
      <w:r w:rsidRPr="0074718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 xml:space="preserve">2) Pulizia generale della casermetta </w:t>
      </w: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 xml:space="preserve">San Paolino per il giorno lunedì successivo alla manifestazione </w:t>
      </w:r>
      <w:r w:rsidRPr="0074718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ore 11.30</w:t>
      </w:r>
    </w:p>
    <w:p w:rsidR="000F6FBD" w:rsidRPr="00EF5CEE" w:rsidRDefault="000F6FBD" w:rsidP="000F6FBD">
      <w:pPr>
        <w:pStyle w:val="Standard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F6FBD" w:rsidRPr="00EF5CEE" w:rsidRDefault="000F6FBD" w:rsidP="000F6FBD">
      <w:pPr>
        <w:pStyle w:val="Standard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 xml:space="preserve">3) </w:t>
      </w:r>
      <w:r w:rsidRPr="00EF5CEE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Inoltre si chiede la fornitura di carta igienica, salviette per le mani e sapone.</w:t>
      </w:r>
    </w:p>
    <w:p w:rsidR="000F6FBD" w:rsidRDefault="000F6FBD" w:rsidP="000F6FBD">
      <w:pPr>
        <w:pStyle w:val="Standard"/>
        <w:rPr>
          <w:rFonts w:asciiTheme="minorHAnsi" w:hAnsiTheme="minorHAnsi"/>
          <w:b/>
          <w:sz w:val="22"/>
          <w:szCs w:val="22"/>
          <w:u w:val="single"/>
        </w:rPr>
      </w:pPr>
    </w:p>
    <w:p w:rsidR="000F6FBD" w:rsidRPr="00041B10" w:rsidRDefault="000F6FBD" w:rsidP="000F6FBD">
      <w:pPr>
        <w:pStyle w:val="Standard"/>
        <w:rPr>
          <w:rFonts w:asciiTheme="minorHAnsi" w:hAnsiTheme="minorHAnsi"/>
          <w:b/>
          <w:sz w:val="22"/>
          <w:szCs w:val="22"/>
          <w:u w:val="single"/>
        </w:rPr>
      </w:pPr>
    </w:p>
    <w:p w:rsidR="000F6FBD" w:rsidRPr="006E58BC" w:rsidRDefault="000F6FBD" w:rsidP="000F6FBD">
      <w:pPr>
        <w:spacing w:after="120"/>
        <w:rPr>
          <w:rFonts w:ascii="Calibri" w:eastAsia="Times New Roman" w:hAnsi="Calibri" w:cs="Calibri"/>
        </w:rPr>
      </w:pPr>
      <w:r w:rsidRPr="00017AA3">
        <w:rPr>
          <w:rFonts w:cstheme="minorHAnsi"/>
          <w:color w:val="FF0000"/>
          <w:u w:val="single"/>
        </w:rPr>
        <w:t xml:space="preserve">Per la manifestazione </w:t>
      </w:r>
      <w:r w:rsidRPr="00017AA3">
        <w:rPr>
          <w:rFonts w:eastAsia="Times New Roman" w:cstheme="minorHAnsi"/>
          <w:b/>
          <w:color w:val="FF0000"/>
          <w:u w:val="single"/>
        </w:rPr>
        <w:t>MURABILIA</w:t>
      </w:r>
      <w:r w:rsidRPr="009C5CF6">
        <w:rPr>
          <w:rFonts w:eastAsia="Times New Roman" w:cstheme="minorHAnsi"/>
          <w:u w:val="single"/>
        </w:rPr>
        <w:br/>
      </w:r>
      <w:r>
        <w:rPr>
          <w:rFonts w:ascii="Calibri" w:eastAsia="Times New Roman" w:hAnsi="Calibri" w:cs="Calibri"/>
        </w:rPr>
        <w:t>Data di svolgimento: 4-5-6 settembre 2020, 2021-2022 date da definire</w:t>
      </w:r>
      <w:r>
        <w:rPr>
          <w:rFonts w:ascii="Calibri" w:eastAsia="Times New Roman" w:hAnsi="Calibri" w:cs="Calibri"/>
        </w:rPr>
        <w:br/>
      </w:r>
      <w:r w:rsidRPr="006E58BC">
        <w:rPr>
          <w:rFonts w:ascii="Calibri" w:eastAsia="Times New Roman" w:hAnsi="Calibri" w:cs="Calibri"/>
        </w:rPr>
        <w:t>Luogo: Mura monumentali di Lucca: Baluardo San Regolo, Baluardo La Libertà e Orto Botanico.</w:t>
      </w:r>
    </w:p>
    <w:p w:rsidR="000F6FBD" w:rsidRPr="006E58BC" w:rsidRDefault="000F6FBD" w:rsidP="000F6FBD">
      <w:pPr>
        <w:pStyle w:val="Paragrafoelenco"/>
        <w:numPr>
          <w:ilvl w:val="0"/>
          <w:numId w:val="16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4" w:hanging="224"/>
        <w:rPr>
          <w:rFonts w:eastAsia="Times New Roman" w:cstheme="minorHAnsi"/>
          <w:b/>
          <w:sz w:val="22"/>
          <w:szCs w:val="22"/>
        </w:rPr>
      </w:pPr>
      <w:r w:rsidRPr="006E58BC">
        <w:rPr>
          <w:rFonts w:eastAsia="Times New Roman" w:cstheme="minorHAnsi"/>
          <w:b/>
          <w:sz w:val="22"/>
          <w:szCs w:val="22"/>
        </w:rPr>
        <w:t>Intervento di pulizia pavimenti e vetri (fino a un’altezza di 3mt) delle due serre dell’Orto Botanico  entro il  10 agosto.</w:t>
      </w:r>
    </w:p>
    <w:p w:rsidR="000F6FBD" w:rsidRPr="006E58BC" w:rsidRDefault="000F6FBD" w:rsidP="000F6FB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</w:p>
    <w:p w:rsidR="000F6FBD" w:rsidRPr="006E58BC" w:rsidRDefault="000F6FBD" w:rsidP="000F6FBD">
      <w:pPr>
        <w:pStyle w:val="Paragrafoelenco"/>
        <w:numPr>
          <w:ilvl w:val="0"/>
          <w:numId w:val="16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4" w:hanging="210"/>
        <w:rPr>
          <w:rFonts w:eastAsia="Times New Roman" w:cstheme="minorHAnsi"/>
          <w:b/>
          <w:sz w:val="22"/>
          <w:szCs w:val="22"/>
        </w:rPr>
      </w:pPr>
      <w:r w:rsidRPr="006E58BC">
        <w:rPr>
          <w:rFonts w:eastAsia="Times New Roman" w:cstheme="minorHAnsi"/>
          <w:b/>
          <w:sz w:val="22"/>
          <w:szCs w:val="22"/>
        </w:rPr>
        <w:t>Intervento di pulizia generale della Casermetta San Regolo e dei due bagni presenti entro il 17 agosto.</w:t>
      </w:r>
    </w:p>
    <w:p w:rsidR="000F6FBD" w:rsidRPr="009C5CF6" w:rsidRDefault="000F6FBD" w:rsidP="000F6FB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4" w:hanging="210"/>
        <w:rPr>
          <w:rFonts w:eastAsia="Times New Roman" w:cstheme="minorHAnsi"/>
        </w:rPr>
      </w:pPr>
    </w:p>
    <w:p w:rsidR="000F6FBD" w:rsidRPr="009C5CF6" w:rsidRDefault="000F6FBD" w:rsidP="000F6FBD">
      <w:pPr>
        <w:pStyle w:val="Paragrafoelenco"/>
        <w:numPr>
          <w:ilvl w:val="0"/>
          <w:numId w:val="16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4" w:hanging="210"/>
        <w:rPr>
          <w:rFonts w:eastAsia="Times New Roman" w:cstheme="minorHAnsi"/>
          <w:b/>
          <w:sz w:val="22"/>
          <w:szCs w:val="22"/>
        </w:rPr>
      </w:pPr>
      <w:r w:rsidRPr="009C5CF6">
        <w:rPr>
          <w:rFonts w:eastAsia="Times New Roman" w:cstheme="minorHAnsi"/>
          <w:b/>
          <w:sz w:val="22"/>
          <w:szCs w:val="22"/>
        </w:rPr>
        <w:t>Intervento di pulizia dei bagni dei visitatori all’interno dell’Orto Botanico e dei bagni della Casermetta S. Regolo da effettuarsi nei seguenti giorni e orari:</w:t>
      </w:r>
    </w:p>
    <w:p w:rsidR="000F6FBD" w:rsidRPr="009C5CF6" w:rsidRDefault="000F6FBD" w:rsidP="000F6FBD">
      <w:pPr>
        <w:pStyle w:val="Paragrafoelenco"/>
        <w:numPr>
          <w:ilvl w:val="0"/>
          <w:numId w:val="15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" w:hanging="126"/>
        <w:rPr>
          <w:rFonts w:eastAsia="Times New Roman" w:cstheme="minorHAnsi"/>
          <w:sz w:val="22"/>
          <w:szCs w:val="22"/>
        </w:rPr>
      </w:pPr>
      <w:r w:rsidRPr="009C5CF6">
        <w:rPr>
          <w:rFonts w:eastAsia="Times New Roman" w:cstheme="minorHAnsi"/>
          <w:sz w:val="22"/>
          <w:szCs w:val="22"/>
        </w:rPr>
        <w:t>Venerdì  alle ore 10:00 e alle ore 1</w:t>
      </w:r>
      <w:r>
        <w:rPr>
          <w:rFonts w:eastAsia="Times New Roman" w:cstheme="minorHAnsi"/>
          <w:sz w:val="22"/>
          <w:szCs w:val="22"/>
        </w:rPr>
        <w:t>6</w:t>
      </w:r>
      <w:r w:rsidRPr="009C5CF6">
        <w:rPr>
          <w:rFonts w:eastAsia="Times New Roman" w:cstheme="minorHAnsi"/>
          <w:sz w:val="22"/>
          <w:szCs w:val="22"/>
        </w:rPr>
        <w:t>:00</w:t>
      </w:r>
    </w:p>
    <w:p w:rsidR="000F6FBD" w:rsidRPr="009C5CF6" w:rsidRDefault="000F6FBD" w:rsidP="000F6FBD">
      <w:pPr>
        <w:pStyle w:val="Paragrafoelenco"/>
        <w:numPr>
          <w:ilvl w:val="0"/>
          <w:numId w:val="15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" w:hanging="126"/>
        <w:rPr>
          <w:rFonts w:eastAsia="Times New Roman" w:cstheme="minorHAnsi"/>
          <w:sz w:val="22"/>
          <w:szCs w:val="22"/>
        </w:rPr>
      </w:pPr>
      <w:r w:rsidRPr="009C5CF6">
        <w:rPr>
          <w:rFonts w:eastAsia="Times New Roman" w:cstheme="minorHAnsi"/>
          <w:sz w:val="22"/>
          <w:szCs w:val="22"/>
        </w:rPr>
        <w:t>Sabato alle ore 1</w:t>
      </w:r>
      <w:r>
        <w:rPr>
          <w:rFonts w:eastAsia="Times New Roman" w:cstheme="minorHAnsi"/>
          <w:sz w:val="22"/>
          <w:szCs w:val="22"/>
        </w:rPr>
        <w:t>0</w:t>
      </w:r>
      <w:r w:rsidRPr="009C5CF6">
        <w:rPr>
          <w:rFonts w:eastAsia="Times New Roman" w:cstheme="minorHAnsi"/>
          <w:sz w:val="22"/>
          <w:szCs w:val="22"/>
        </w:rPr>
        <w:t>:00 e alle ore 1</w:t>
      </w:r>
      <w:r>
        <w:rPr>
          <w:rFonts w:eastAsia="Times New Roman" w:cstheme="minorHAnsi"/>
          <w:sz w:val="22"/>
          <w:szCs w:val="22"/>
        </w:rPr>
        <w:t>6</w:t>
      </w:r>
      <w:r w:rsidRPr="009C5CF6">
        <w:rPr>
          <w:rFonts w:eastAsia="Times New Roman" w:cstheme="minorHAnsi"/>
          <w:sz w:val="22"/>
          <w:szCs w:val="22"/>
        </w:rPr>
        <w:t>:00</w:t>
      </w:r>
    </w:p>
    <w:p w:rsidR="000F6FBD" w:rsidRPr="009C5CF6" w:rsidRDefault="000F6FBD" w:rsidP="000F6FBD">
      <w:pPr>
        <w:pStyle w:val="Paragrafoelenco"/>
        <w:numPr>
          <w:ilvl w:val="0"/>
          <w:numId w:val="15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" w:hanging="126"/>
        <w:rPr>
          <w:rFonts w:eastAsia="Times New Roman" w:cstheme="minorHAnsi"/>
          <w:sz w:val="22"/>
          <w:szCs w:val="22"/>
        </w:rPr>
      </w:pPr>
      <w:r w:rsidRPr="009C5CF6">
        <w:rPr>
          <w:rFonts w:eastAsia="Times New Roman" w:cstheme="minorHAnsi"/>
          <w:sz w:val="22"/>
          <w:szCs w:val="22"/>
        </w:rPr>
        <w:t xml:space="preserve">Domenica </w:t>
      </w:r>
      <w:r>
        <w:rPr>
          <w:rFonts w:eastAsia="Times New Roman" w:cstheme="minorHAnsi"/>
          <w:sz w:val="22"/>
          <w:szCs w:val="22"/>
        </w:rPr>
        <w:t xml:space="preserve"> </w:t>
      </w:r>
      <w:r w:rsidRPr="009C5CF6">
        <w:rPr>
          <w:rFonts w:eastAsia="Times New Roman" w:cstheme="minorHAnsi"/>
          <w:sz w:val="22"/>
          <w:szCs w:val="22"/>
        </w:rPr>
        <w:t>alle ore 1</w:t>
      </w:r>
      <w:r>
        <w:rPr>
          <w:rFonts w:eastAsia="Times New Roman" w:cstheme="minorHAnsi"/>
          <w:sz w:val="22"/>
          <w:szCs w:val="22"/>
        </w:rPr>
        <w:t>0</w:t>
      </w:r>
      <w:r w:rsidRPr="009C5CF6">
        <w:rPr>
          <w:rFonts w:eastAsia="Times New Roman" w:cstheme="minorHAnsi"/>
          <w:sz w:val="22"/>
          <w:szCs w:val="22"/>
        </w:rPr>
        <w:t>:00 e alle ore 1</w:t>
      </w:r>
      <w:r>
        <w:rPr>
          <w:rFonts w:eastAsia="Times New Roman" w:cstheme="minorHAnsi"/>
          <w:sz w:val="22"/>
          <w:szCs w:val="22"/>
        </w:rPr>
        <w:t>6</w:t>
      </w:r>
      <w:r w:rsidRPr="009C5CF6">
        <w:rPr>
          <w:rFonts w:eastAsia="Times New Roman" w:cstheme="minorHAnsi"/>
          <w:sz w:val="22"/>
          <w:szCs w:val="22"/>
        </w:rPr>
        <w:t>:00</w:t>
      </w:r>
    </w:p>
    <w:p w:rsidR="000F6FBD" w:rsidRPr="009C5CF6" w:rsidRDefault="000F6FBD" w:rsidP="000F6FB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</w:p>
    <w:p w:rsidR="000F6FBD" w:rsidRPr="009C5CF6" w:rsidRDefault="000F6FBD" w:rsidP="000F6FBD">
      <w:pPr>
        <w:pStyle w:val="Paragrafoelenco"/>
        <w:numPr>
          <w:ilvl w:val="0"/>
          <w:numId w:val="16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0" w:hanging="238"/>
        <w:rPr>
          <w:rFonts w:eastAsia="Times New Roman" w:cstheme="minorHAnsi"/>
          <w:b/>
          <w:sz w:val="22"/>
          <w:szCs w:val="22"/>
        </w:rPr>
      </w:pPr>
      <w:r w:rsidRPr="009C5CF6">
        <w:rPr>
          <w:rFonts w:eastAsia="Times New Roman" w:cstheme="minorHAnsi"/>
          <w:b/>
          <w:sz w:val="22"/>
          <w:szCs w:val="22"/>
        </w:rPr>
        <w:t xml:space="preserve">Intervento di pulizia generale della Casermetta San Regolo e dei due bagni presenti il giorno martedì </w:t>
      </w:r>
      <w:r>
        <w:rPr>
          <w:rFonts w:eastAsia="Times New Roman" w:cstheme="minorHAnsi"/>
          <w:b/>
          <w:sz w:val="22"/>
          <w:szCs w:val="22"/>
        </w:rPr>
        <w:t>successivo alla manifestazione.</w:t>
      </w:r>
    </w:p>
    <w:p w:rsidR="000F6FBD" w:rsidRPr="00EF5CEE" w:rsidRDefault="000F6FBD" w:rsidP="000F6FB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</w:p>
    <w:p w:rsidR="000F6FBD" w:rsidRPr="009C5CF6" w:rsidRDefault="000F6FBD" w:rsidP="000F6FBD">
      <w:pPr>
        <w:pStyle w:val="Paragrafoelenco"/>
        <w:numPr>
          <w:ilvl w:val="0"/>
          <w:numId w:val="16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0" w:hanging="210"/>
        <w:rPr>
          <w:rFonts w:eastAsia="Times New Roman" w:cstheme="minorHAnsi"/>
          <w:b/>
          <w:sz w:val="22"/>
          <w:szCs w:val="22"/>
        </w:rPr>
      </w:pPr>
      <w:r w:rsidRPr="009C5CF6">
        <w:rPr>
          <w:rFonts w:eastAsia="Times New Roman" w:cstheme="minorHAnsi"/>
          <w:b/>
          <w:sz w:val="22"/>
          <w:szCs w:val="22"/>
        </w:rPr>
        <w:t>Inoltre si chiede la fornitura di carta igienica, salviette per le mani e sapone.</w:t>
      </w:r>
    </w:p>
    <w:p w:rsidR="000F6FBD" w:rsidRDefault="000F6FBD" w:rsidP="000F6FB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</w:p>
    <w:p w:rsidR="000F6FBD" w:rsidRPr="00041B10" w:rsidRDefault="000F6FBD" w:rsidP="000F6FBD">
      <w:pPr>
        <w:pStyle w:val="t34"/>
        <w:tabs>
          <w:tab w:val="left" w:pos="280"/>
          <w:tab w:val="left" w:pos="7700"/>
        </w:tabs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041B10">
        <w:rPr>
          <w:rFonts w:asciiTheme="minorHAnsi" w:hAnsiTheme="minorHAnsi" w:cs="Arial"/>
          <w:sz w:val="22"/>
          <w:szCs w:val="22"/>
        </w:rPr>
        <w:t>Lucca Crea Srl provvederà, qualora necessari, a tutti i permessi per operare nelle aree ZTL della città.</w:t>
      </w:r>
    </w:p>
    <w:p w:rsidR="000F6FBD" w:rsidRPr="00FD6D6D" w:rsidRDefault="000F6FBD" w:rsidP="00657AB9">
      <w:pPr>
        <w:jc w:val="both"/>
        <w:rPr>
          <w:rFonts w:cs="Arial"/>
        </w:rPr>
      </w:pPr>
    </w:p>
    <w:p w:rsidR="00657AB9" w:rsidRDefault="00657AB9" w:rsidP="00736B24">
      <w:pPr>
        <w:jc w:val="both"/>
      </w:pPr>
    </w:p>
    <w:p w:rsidR="00E83027" w:rsidRDefault="00E83027" w:rsidP="00736B24">
      <w:pPr>
        <w:jc w:val="both"/>
      </w:pPr>
    </w:p>
    <w:sectPr w:rsidR="00E83027" w:rsidSect="00266635">
      <w:footerReference w:type="even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F0" w:rsidRDefault="00931DF0" w:rsidP="003A613D">
      <w:r>
        <w:separator/>
      </w:r>
    </w:p>
  </w:endnote>
  <w:endnote w:type="continuationSeparator" w:id="1">
    <w:p w:rsidR="00931DF0" w:rsidRDefault="00931DF0" w:rsidP="003A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E8" w:rsidRDefault="003B6401" w:rsidP="00E4371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C58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58E8" w:rsidRDefault="003C58E8" w:rsidP="003A613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E8" w:rsidRDefault="003B6401" w:rsidP="00E4371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C58E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6FBD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C58E8" w:rsidRDefault="003C58E8" w:rsidP="003A613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F0" w:rsidRDefault="00931DF0" w:rsidP="003A613D">
      <w:r>
        <w:separator/>
      </w:r>
    </w:p>
  </w:footnote>
  <w:footnote w:type="continuationSeparator" w:id="1">
    <w:p w:rsidR="00931DF0" w:rsidRDefault="00931DF0" w:rsidP="003A6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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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9F32AC8"/>
    <w:multiLevelType w:val="hybridMultilevel"/>
    <w:tmpl w:val="63AC3A82"/>
    <w:lvl w:ilvl="0" w:tplc="6A247DE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01E8B"/>
    <w:multiLevelType w:val="hybridMultilevel"/>
    <w:tmpl w:val="87649D46"/>
    <w:lvl w:ilvl="0" w:tplc="1DB4F4EC">
      <w:start w:val="1"/>
      <w:numFmt w:val="upperLetter"/>
      <w:lvlText w:val="%1)"/>
      <w:lvlJc w:val="left"/>
      <w:pPr>
        <w:ind w:left="760" w:hanging="40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56AC"/>
    <w:multiLevelType w:val="hybridMultilevel"/>
    <w:tmpl w:val="187CABA2"/>
    <w:lvl w:ilvl="0" w:tplc="DCB8FBE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C1ABD"/>
    <w:multiLevelType w:val="hybridMultilevel"/>
    <w:tmpl w:val="38DCE0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2BF8"/>
    <w:multiLevelType w:val="hybridMultilevel"/>
    <w:tmpl w:val="79842560"/>
    <w:lvl w:ilvl="0" w:tplc="48426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B7D96"/>
    <w:multiLevelType w:val="hybridMultilevel"/>
    <w:tmpl w:val="8BE40D24"/>
    <w:lvl w:ilvl="0" w:tplc="55645266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19460BA"/>
    <w:multiLevelType w:val="hybridMultilevel"/>
    <w:tmpl w:val="DD6CF6D2"/>
    <w:lvl w:ilvl="0" w:tplc="BA60A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5CB"/>
    <w:rsid w:val="0001211A"/>
    <w:rsid w:val="00033625"/>
    <w:rsid w:val="00035F33"/>
    <w:rsid w:val="000550C9"/>
    <w:rsid w:val="000558C0"/>
    <w:rsid w:val="00077942"/>
    <w:rsid w:val="000857AC"/>
    <w:rsid w:val="000949FD"/>
    <w:rsid w:val="000957A9"/>
    <w:rsid w:val="000B070C"/>
    <w:rsid w:val="000B366B"/>
    <w:rsid w:val="000C27D0"/>
    <w:rsid w:val="000D2ED0"/>
    <w:rsid w:val="000D2FA2"/>
    <w:rsid w:val="000D53B6"/>
    <w:rsid w:val="000E0446"/>
    <w:rsid w:val="000F5B98"/>
    <w:rsid w:val="000F6FBD"/>
    <w:rsid w:val="000F76B5"/>
    <w:rsid w:val="001059A7"/>
    <w:rsid w:val="00106E1C"/>
    <w:rsid w:val="00154432"/>
    <w:rsid w:val="00187664"/>
    <w:rsid w:val="00194372"/>
    <w:rsid w:val="001A569C"/>
    <w:rsid w:val="001F502F"/>
    <w:rsid w:val="001F5E3F"/>
    <w:rsid w:val="002103F5"/>
    <w:rsid w:val="00214C42"/>
    <w:rsid w:val="00227B1C"/>
    <w:rsid w:val="00233A07"/>
    <w:rsid w:val="00257FFA"/>
    <w:rsid w:val="00266635"/>
    <w:rsid w:val="002702AA"/>
    <w:rsid w:val="00292B56"/>
    <w:rsid w:val="002A1EED"/>
    <w:rsid w:val="002B36E8"/>
    <w:rsid w:val="002E1E85"/>
    <w:rsid w:val="003059E4"/>
    <w:rsid w:val="003145F8"/>
    <w:rsid w:val="00320A74"/>
    <w:rsid w:val="00332F82"/>
    <w:rsid w:val="003941F6"/>
    <w:rsid w:val="003A613D"/>
    <w:rsid w:val="003B6401"/>
    <w:rsid w:val="003C4721"/>
    <w:rsid w:val="003C58E8"/>
    <w:rsid w:val="003E44FA"/>
    <w:rsid w:val="003E609B"/>
    <w:rsid w:val="003F2392"/>
    <w:rsid w:val="004034C5"/>
    <w:rsid w:val="0041550A"/>
    <w:rsid w:val="00421586"/>
    <w:rsid w:val="00430C7C"/>
    <w:rsid w:val="00431529"/>
    <w:rsid w:val="0043452E"/>
    <w:rsid w:val="00452044"/>
    <w:rsid w:val="00480AE6"/>
    <w:rsid w:val="00486447"/>
    <w:rsid w:val="00487D26"/>
    <w:rsid w:val="00494236"/>
    <w:rsid w:val="004959CE"/>
    <w:rsid w:val="004C5AC0"/>
    <w:rsid w:val="004E4F33"/>
    <w:rsid w:val="004F0F88"/>
    <w:rsid w:val="004F7F04"/>
    <w:rsid w:val="00520DAB"/>
    <w:rsid w:val="00534D49"/>
    <w:rsid w:val="00536AB3"/>
    <w:rsid w:val="00556B18"/>
    <w:rsid w:val="00557D69"/>
    <w:rsid w:val="00564D27"/>
    <w:rsid w:val="00564EBE"/>
    <w:rsid w:val="005733A4"/>
    <w:rsid w:val="005A542B"/>
    <w:rsid w:val="005C0DB8"/>
    <w:rsid w:val="005C2C68"/>
    <w:rsid w:val="005D5207"/>
    <w:rsid w:val="005F3AD6"/>
    <w:rsid w:val="006022D3"/>
    <w:rsid w:val="00605417"/>
    <w:rsid w:val="0060725A"/>
    <w:rsid w:val="00626C16"/>
    <w:rsid w:val="006276C7"/>
    <w:rsid w:val="006353B2"/>
    <w:rsid w:val="00636553"/>
    <w:rsid w:val="00646B71"/>
    <w:rsid w:val="006568E3"/>
    <w:rsid w:val="00657AB9"/>
    <w:rsid w:val="00670073"/>
    <w:rsid w:val="00686ACC"/>
    <w:rsid w:val="006A6AD9"/>
    <w:rsid w:val="006D0025"/>
    <w:rsid w:val="006E4E1A"/>
    <w:rsid w:val="006F04A0"/>
    <w:rsid w:val="007023A3"/>
    <w:rsid w:val="00715AD9"/>
    <w:rsid w:val="00727B70"/>
    <w:rsid w:val="00736B24"/>
    <w:rsid w:val="00761362"/>
    <w:rsid w:val="007701AA"/>
    <w:rsid w:val="00773DB8"/>
    <w:rsid w:val="007741C6"/>
    <w:rsid w:val="007847B2"/>
    <w:rsid w:val="00786BC5"/>
    <w:rsid w:val="00796429"/>
    <w:rsid w:val="0079782D"/>
    <w:rsid w:val="007A5994"/>
    <w:rsid w:val="007D487C"/>
    <w:rsid w:val="00810E59"/>
    <w:rsid w:val="008234BF"/>
    <w:rsid w:val="00824C3F"/>
    <w:rsid w:val="00826CF6"/>
    <w:rsid w:val="00857362"/>
    <w:rsid w:val="0086783C"/>
    <w:rsid w:val="008A3FEB"/>
    <w:rsid w:val="008B6DEC"/>
    <w:rsid w:val="008C3C7A"/>
    <w:rsid w:val="008E05AC"/>
    <w:rsid w:val="008E23F2"/>
    <w:rsid w:val="00900496"/>
    <w:rsid w:val="00906770"/>
    <w:rsid w:val="009223F6"/>
    <w:rsid w:val="00931DF0"/>
    <w:rsid w:val="009511F5"/>
    <w:rsid w:val="009514C9"/>
    <w:rsid w:val="00962AEC"/>
    <w:rsid w:val="00980EF5"/>
    <w:rsid w:val="00992E4B"/>
    <w:rsid w:val="009C0E02"/>
    <w:rsid w:val="009C2184"/>
    <w:rsid w:val="009C5478"/>
    <w:rsid w:val="009D021F"/>
    <w:rsid w:val="009E1BA4"/>
    <w:rsid w:val="009E3530"/>
    <w:rsid w:val="009E3CD5"/>
    <w:rsid w:val="009E70F7"/>
    <w:rsid w:val="009F4E32"/>
    <w:rsid w:val="00A0214E"/>
    <w:rsid w:val="00A1233E"/>
    <w:rsid w:val="00A26295"/>
    <w:rsid w:val="00A33296"/>
    <w:rsid w:val="00A44279"/>
    <w:rsid w:val="00A54E78"/>
    <w:rsid w:val="00A74C23"/>
    <w:rsid w:val="00A81E8E"/>
    <w:rsid w:val="00AA3E62"/>
    <w:rsid w:val="00AA4E75"/>
    <w:rsid w:val="00AC1F0A"/>
    <w:rsid w:val="00AC7D07"/>
    <w:rsid w:val="00AE35CB"/>
    <w:rsid w:val="00AF4739"/>
    <w:rsid w:val="00B16040"/>
    <w:rsid w:val="00B26C6C"/>
    <w:rsid w:val="00B40B29"/>
    <w:rsid w:val="00B5385F"/>
    <w:rsid w:val="00B54F10"/>
    <w:rsid w:val="00B84F96"/>
    <w:rsid w:val="00B95BA1"/>
    <w:rsid w:val="00BC1D22"/>
    <w:rsid w:val="00BC39AB"/>
    <w:rsid w:val="00BE30F6"/>
    <w:rsid w:val="00BE73C0"/>
    <w:rsid w:val="00C169C7"/>
    <w:rsid w:val="00C16FA4"/>
    <w:rsid w:val="00C26DBE"/>
    <w:rsid w:val="00C44ED1"/>
    <w:rsid w:val="00C53768"/>
    <w:rsid w:val="00C65F11"/>
    <w:rsid w:val="00C76269"/>
    <w:rsid w:val="00C7707E"/>
    <w:rsid w:val="00C83316"/>
    <w:rsid w:val="00CA5D17"/>
    <w:rsid w:val="00CD448D"/>
    <w:rsid w:val="00CD62B8"/>
    <w:rsid w:val="00CD7F06"/>
    <w:rsid w:val="00CF16C3"/>
    <w:rsid w:val="00D17162"/>
    <w:rsid w:val="00D4711E"/>
    <w:rsid w:val="00D639AB"/>
    <w:rsid w:val="00D74A08"/>
    <w:rsid w:val="00D85ACD"/>
    <w:rsid w:val="00D95F24"/>
    <w:rsid w:val="00DB34DD"/>
    <w:rsid w:val="00DB7A1B"/>
    <w:rsid w:val="00E0012E"/>
    <w:rsid w:val="00E33856"/>
    <w:rsid w:val="00E4371B"/>
    <w:rsid w:val="00E5540B"/>
    <w:rsid w:val="00E739E5"/>
    <w:rsid w:val="00E83027"/>
    <w:rsid w:val="00EC03CC"/>
    <w:rsid w:val="00EE3C9C"/>
    <w:rsid w:val="00EE6582"/>
    <w:rsid w:val="00EF3369"/>
    <w:rsid w:val="00F32A5B"/>
    <w:rsid w:val="00F50839"/>
    <w:rsid w:val="00F77CDC"/>
    <w:rsid w:val="00FA0DC5"/>
    <w:rsid w:val="00FA2345"/>
    <w:rsid w:val="00FA2751"/>
    <w:rsid w:val="00FB5D0D"/>
    <w:rsid w:val="00FD6D6D"/>
    <w:rsid w:val="00FF3C65"/>
    <w:rsid w:val="00FF42A3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6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31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6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13D"/>
  </w:style>
  <w:style w:type="character" w:styleId="Numeropagina">
    <w:name w:val="page number"/>
    <w:basedOn w:val="Carpredefinitoparagrafo"/>
    <w:uiPriority w:val="99"/>
    <w:semiHidden/>
    <w:unhideWhenUsed/>
    <w:rsid w:val="003A613D"/>
  </w:style>
  <w:style w:type="table" w:styleId="Grigliatabella">
    <w:name w:val="Table Grid"/>
    <w:basedOn w:val="Tabellanormale"/>
    <w:uiPriority w:val="39"/>
    <w:rsid w:val="00FA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F6FB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34">
    <w:name w:val="t34"/>
    <w:rsid w:val="000F6FBD"/>
    <w:pPr>
      <w:suppressAutoHyphens/>
      <w:autoSpaceDN w:val="0"/>
      <w:spacing w:line="240" w:lineRule="atLeast"/>
      <w:textAlignment w:val="baseline"/>
    </w:pPr>
    <w:rPr>
      <w:rFonts w:ascii="Times" w:eastAsia="Times" w:hAnsi="Times" w:cs="Times New Roman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Ape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Aperovesciata piaggio</dc:creator>
  <cp:lastModifiedBy>Valentina</cp:lastModifiedBy>
  <cp:revision>50</cp:revision>
  <cp:lastPrinted>2017-07-18T17:31:00Z</cp:lastPrinted>
  <dcterms:created xsi:type="dcterms:W3CDTF">2017-07-22T08:37:00Z</dcterms:created>
  <dcterms:modified xsi:type="dcterms:W3CDTF">2019-12-21T17:08:00Z</dcterms:modified>
</cp:coreProperties>
</file>