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142" w:rsidRPr="00A6237C" w:rsidRDefault="00257142" w:rsidP="00257142">
      <w:pPr>
        <w:widowControl w:val="0"/>
        <w:tabs>
          <w:tab w:val="left" w:pos="204"/>
        </w:tabs>
        <w:autoSpaceDE w:val="0"/>
        <w:autoSpaceDN w:val="0"/>
        <w:adjustRightInd w:val="0"/>
        <w:spacing w:after="160" w:line="259" w:lineRule="auto"/>
        <w:jc w:val="center"/>
        <w:rPr>
          <w:rFonts w:cs="Arial"/>
          <w:u w:val="single"/>
        </w:rPr>
      </w:pPr>
      <w:r w:rsidRPr="00A6237C">
        <w:rPr>
          <w:rFonts w:cs="Arial"/>
          <w:u w:val="single"/>
        </w:rPr>
        <w:t>DISCIPLINARE DI GARA</w:t>
      </w:r>
    </w:p>
    <w:p w:rsidR="00257142" w:rsidRPr="00A6237C" w:rsidRDefault="00257142" w:rsidP="00257142">
      <w:pPr>
        <w:widowControl w:val="0"/>
        <w:tabs>
          <w:tab w:val="left" w:pos="204"/>
        </w:tabs>
        <w:autoSpaceDE w:val="0"/>
        <w:autoSpaceDN w:val="0"/>
        <w:adjustRightInd w:val="0"/>
        <w:spacing w:after="160" w:line="259" w:lineRule="auto"/>
        <w:jc w:val="center"/>
        <w:rPr>
          <w:rFonts w:cs="Arial"/>
        </w:rPr>
      </w:pPr>
    </w:p>
    <w:p w:rsidR="00257142" w:rsidRPr="00A6237C" w:rsidRDefault="00257142" w:rsidP="00257142">
      <w:pPr>
        <w:widowControl w:val="0"/>
        <w:tabs>
          <w:tab w:val="left" w:pos="204"/>
        </w:tabs>
        <w:autoSpaceDE w:val="0"/>
        <w:autoSpaceDN w:val="0"/>
        <w:adjustRightInd w:val="0"/>
        <w:spacing w:after="160" w:line="259" w:lineRule="auto"/>
        <w:jc w:val="center"/>
        <w:rPr>
          <w:rFonts w:cs="Arial"/>
        </w:rPr>
      </w:pPr>
      <w:r w:rsidRPr="00A6237C">
        <w:rPr>
          <w:rFonts w:cs="Arial"/>
          <w:b/>
          <w:bCs/>
        </w:rPr>
        <w:t>ART. 1 – STAZIONE APPALTANTE</w:t>
      </w:r>
    </w:p>
    <w:p w:rsidR="00257142" w:rsidRPr="00A6237C" w:rsidRDefault="00257142" w:rsidP="00257142">
      <w:pPr>
        <w:widowControl w:val="0"/>
        <w:tabs>
          <w:tab w:val="left" w:pos="204"/>
        </w:tabs>
        <w:autoSpaceDE w:val="0"/>
        <w:autoSpaceDN w:val="0"/>
        <w:adjustRightInd w:val="0"/>
        <w:spacing w:after="160" w:line="259" w:lineRule="auto"/>
        <w:jc w:val="center"/>
        <w:rPr>
          <w:rFonts w:cs="Arial"/>
        </w:rPr>
      </w:pPr>
    </w:p>
    <w:p w:rsidR="00257142" w:rsidRDefault="00257142" w:rsidP="00257142">
      <w:pPr>
        <w:widowControl w:val="0"/>
        <w:autoSpaceDE w:val="0"/>
        <w:autoSpaceDN w:val="0"/>
        <w:adjustRightInd w:val="0"/>
        <w:spacing w:after="160" w:line="259" w:lineRule="auto"/>
        <w:jc w:val="both"/>
        <w:rPr>
          <w:rFonts w:cs="Arial"/>
        </w:rPr>
      </w:pPr>
      <w:r w:rsidRPr="00A6237C">
        <w:rPr>
          <w:rFonts w:cs="Arial"/>
        </w:rPr>
        <w:t xml:space="preserve">Lucca CREA Srl, Corso Garibaldi, 53 - 55100 Lucca, Tel 0583.401711, </w:t>
      </w:r>
      <w:proofErr w:type="spellStart"/>
      <w:r w:rsidRPr="00A6237C">
        <w:rPr>
          <w:rFonts w:cs="Arial"/>
        </w:rPr>
        <w:t>P.Iva</w:t>
      </w:r>
      <w:proofErr w:type="spellEnd"/>
      <w:r w:rsidRPr="00A6237C">
        <w:rPr>
          <w:rFonts w:cs="Arial"/>
        </w:rPr>
        <w:t xml:space="preserve"> 01966320465</w:t>
      </w:r>
    </w:p>
    <w:p w:rsidR="00E12F9F" w:rsidRPr="00E12F9F" w:rsidRDefault="00E12F9F" w:rsidP="00E12F9F">
      <w:pPr>
        <w:widowControl w:val="0"/>
        <w:autoSpaceDE w:val="0"/>
        <w:autoSpaceDN w:val="0"/>
        <w:adjustRightInd w:val="0"/>
        <w:spacing w:after="160" w:line="259" w:lineRule="auto"/>
        <w:jc w:val="center"/>
        <w:rPr>
          <w:rFonts w:cs="Arial"/>
          <w:b/>
        </w:rPr>
      </w:pPr>
      <w:r w:rsidRPr="00E12F9F">
        <w:rPr>
          <w:rFonts w:cs="Arial"/>
          <w:b/>
        </w:rPr>
        <w:t>CIG: 7173019289</w:t>
      </w:r>
    </w:p>
    <w:p w:rsidR="00E12F9F" w:rsidRPr="00E12F9F" w:rsidRDefault="00E12F9F" w:rsidP="00E12F9F">
      <w:pPr>
        <w:widowControl w:val="0"/>
        <w:autoSpaceDE w:val="0"/>
        <w:autoSpaceDN w:val="0"/>
        <w:adjustRightInd w:val="0"/>
        <w:spacing w:after="160" w:line="259" w:lineRule="auto"/>
        <w:jc w:val="center"/>
        <w:rPr>
          <w:rFonts w:cs="Arial"/>
          <w:b/>
        </w:rPr>
      </w:pPr>
      <w:proofErr w:type="spellStart"/>
      <w:r w:rsidRPr="00E12F9F">
        <w:rPr>
          <w:rFonts w:cs="Arial"/>
          <w:b/>
        </w:rPr>
        <w:t>N°</w:t>
      </w:r>
      <w:proofErr w:type="spellEnd"/>
      <w:r w:rsidRPr="00E12F9F">
        <w:rPr>
          <w:rFonts w:cs="Arial"/>
          <w:b/>
        </w:rPr>
        <w:t xml:space="preserve"> GARA: 6820494</w:t>
      </w:r>
    </w:p>
    <w:p w:rsidR="00257142" w:rsidRPr="00A6237C" w:rsidRDefault="00257142" w:rsidP="00257142">
      <w:pPr>
        <w:widowControl w:val="0"/>
        <w:autoSpaceDE w:val="0"/>
        <w:autoSpaceDN w:val="0"/>
        <w:adjustRightInd w:val="0"/>
        <w:spacing w:after="160" w:line="259" w:lineRule="auto"/>
        <w:rPr>
          <w:rFonts w:cs="Arial"/>
        </w:rPr>
      </w:pPr>
    </w:p>
    <w:p w:rsidR="00257142" w:rsidRPr="00A6237C" w:rsidRDefault="00257142" w:rsidP="00257142">
      <w:pPr>
        <w:widowControl w:val="0"/>
        <w:autoSpaceDE w:val="0"/>
        <w:autoSpaceDN w:val="0"/>
        <w:adjustRightInd w:val="0"/>
        <w:spacing w:after="160" w:line="259" w:lineRule="auto"/>
        <w:jc w:val="center"/>
        <w:rPr>
          <w:rFonts w:cs="Arial"/>
        </w:rPr>
      </w:pPr>
      <w:r w:rsidRPr="00A6237C">
        <w:rPr>
          <w:rFonts w:cs="Arial"/>
          <w:b/>
          <w:bCs/>
        </w:rPr>
        <w:t xml:space="preserve">ART.2 – OGGETTO E NORME APPLICABILI ALLA GARA </w:t>
      </w:r>
    </w:p>
    <w:p w:rsidR="00257142" w:rsidRPr="00A6237C" w:rsidRDefault="00257142" w:rsidP="00257142">
      <w:pPr>
        <w:widowControl w:val="0"/>
        <w:autoSpaceDE w:val="0"/>
        <w:autoSpaceDN w:val="0"/>
        <w:adjustRightInd w:val="0"/>
        <w:spacing w:after="160" w:line="259" w:lineRule="auto"/>
        <w:jc w:val="both"/>
        <w:rPr>
          <w:rFonts w:cs="Arial"/>
        </w:rPr>
      </w:pPr>
      <w:r w:rsidRPr="00A6237C">
        <w:rPr>
          <w:rFonts w:cs="Arial"/>
        </w:rPr>
        <w:t xml:space="preserve">Il presente bando di gara contiene norme e procedure per la presentazione delle offerte relative al servizio di portierato e </w:t>
      </w:r>
      <w:proofErr w:type="spellStart"/>
      <w:r w:rsidRPr="00A6237C">
        <w:rPr>
          <w:rFonts w:cs="Arial"/>
        </w:rPr>
        <w:t>guardiania</w:t>
      </w:r>
      <w:proofErr w:type="spellEnd"/>
      <w:r w:rsidRPr="00A6237C">
        <w:rPr>
          <w:rFonts w:cs="Arial"/>
        </w:rPr>
        <w:t xml:space="preserve"> per la manifestazione di Lucca Comics &amp; Games 2017 che si svolgerà nel periodo 01-05 Novembre per una durata di 5 giorni consecutivi.</w:t>
      </w:r>
    </w:p>
    <w:p w:rsidR="00257142" w:rsidRPr="00A6237C" w:rsidRDefault="00257142" w:rsidP="00257142">
      <w:pPr>
        <w:widowControl w:val="0"/>
        <w:autoSpaceDE w:val="0"/>
        <w:autoSpaceDN w:val="0"/>
        <w:adjustRightInd w:val="0"/>
        <w:spacing w:after="160" w:line="259" w:lineRule="auto"/>
        <w:rPr>
          <w:rFonts w:cs="Arial"/>
        </w:rPr>
      </w:pPr>
      <w:r w:rsidRPr="00A6237C">
        <w:rPr>
          <w:rFonts w:cs="Arial"/>
        </w:rPr>
        <w:t>La normativa applicabile è unicamente quella contenuta nel presente bando e suoi allegati.</w:t>
      </w:r>
    </w:p>
    <w:p w:rsidR="00257142" w:rsidRPr="00A6237C" w:rsidRDefault="00257142" w:rsidP="00257142">
      <w:pPr>
        <w:widowControl w:val="0"/>
        <w:autoSpaceDE w:val="0"/>
        <w:autoSpaceDN w:val="0"/>
        <w:adjustRightInd w:val="0"/>
        <w:spacing w:after="160" w:line="259" w:lineRule="auto"/>
        <w:rPr>
          <w:rFonts w:cs="Arial"/>
        </w:rPr>
      </w:pPr>
    </w:p>
    <w:p w:rsidR="00257142" w:rsidRPr="00A6237C" w:rsidRDefault="00257142" w:rsidP="00257142">
      <w:pPr>
        <w:widowControl w:val="0"/>
        <w:autoSpaceDE w:val="0"/>
        <w:autoSpaceDN w:val="0"/>
        <w:adjustRightInd w:val="0"/>
        <w:spacing w:after="160" w:line="259" w:lineRule="auto"/>
        <w:jc w:val="center"/>
        <w:rPr>
          <w:rFonts w:cs="Arial"/>
        </w:rPr>
      </w:pPr>
      <w:r w:rsidRPr="00A6237C">
        <w:rPr>
          <w:rFonts w:cs="Arial"/>
          <w:b/>
          <w:bCs/>
        </w:rPr>
        <w:t xml:space="preserve">ART.3 – IMPORTO A BASE DI GARA </w:t>
      </w:r>
    </w:p>
    <w:p w:rsidR="00257142" w:rsidRPr="00A6237C" w:rsidRDefault="00257142" w:rsidP="00257142">
      <w:pPr>
        <w:widowControl w:val="0"/>
        <w:autoSpaceDE w:val="0"/>
        <w:autoSpaceDN w:val="0"/>
        <w:adjustRightInd w:val="0"/>
        <w:spacing w:after="160" w:line="259" w:lineRule="auto"/>
        <w:jc w:val="both"/>
        <w:rPr>
          <w:rFonts w:cs="Arial"/>
        </w:rPr>
      </w:pPr>
      <w:r w:rsidRPr="00A6237C">
        <w:rPr>
          <w:rFonts w:cs="Arial"/>
        </w:rPr>
        <w:t>L'importo a ba</w:t>
      </w:r>
      <w:r w:rsidR="005A62E7" w:rsidRPr="00A6237C">
        <w:rPr>
          <w:rFonts w:cs="Arial"/>
        </w:rPr>
        <w:t xml:space="preserve">se di gara è stabilito in €. </w:t>
      </w:r>
      <w:r w:rsidR="00923F0C">
        <w:rPr>
          <w:rFonts w:cs="Arial"/>
          <w:b/>
        </w:rPr>
        <w:t>92.5</w:t>
      </w:r>
      <w:r w:rsidR="007D4653" w:rsidRPr="00A6237C">
        <w:rPr>
          <w:rFonts w:cs="Arial"/>
          <w:b/>
        </w:rPr>
        <w:t>00</w:t>
      </w:r>
      <w:r w:rsidRPr="00A6237C">
        <w:rPr>
          <w:rFonts w:cs="Arial"/>
          <w:b/>
        </w:rPr>
        <w:t>,00</w:t>
      </w:r>
      <w:r w:rsidR="000D2B15">
        <w:rPr>
          <w:rFonts w:cs="Arial"/>
        </w:rPr>
        <w:t xml:space="preserve">di cui € </w:t>
      </w:r>
      <w:r w:rsidR="00FB4152">
        <w:rPr>
          <w:rFonts w:cs="Arial"/>
        </w:rPr>
        <w:t>36.800,00 di costi della manodopera comunque soggetti a ribasso e</w:t>
      </w:r>
      <w:r w:rsidRPr="00A6237C">
        <w:rPr>
          <w:rFonts w:cs="Arial"/>
        </w:rPr>
        <w:t xml:space="preserve">d € 5.000,00 per oneri della sicurezza non soggetti a ribasso il tutto oltre iva al 22%. </w:t>
      </w:r>
    </w:p>
    <w:p w:rsidR="00257142" w:rsidRPr="00A6237C" w:rsidRDefault="00257142" w:rsidP="00257142">
      <w:pPr>
        <w:widowControl w:val="0"/>
        <w:autoSpaceDE w:val="0"/>
        <w:autoSpaceDN w:val="0"/>
        <w:adjustRightInd w:val="0"/>
        <w:spacing w:after="160" w:line="259" w:lineRule="auto"/>
        <w:jc w:val="center"/>
        <w:rPr>
          <w:rFonts w:cs="Arial"/>
        </w:rPr>
      </w:pPr>
      <w:r w:rsidRPr="00A6237C">
        <w:rPr>
          <w:rFonts w:cs="Arial"/>
          <w:b/>
          <w:bCs/>
        </w:rPr>
        <w:t>ART.4 – CRITERIO DI AGGIUDICAZIONE</w:t>
      </w:r>
    </w:p>
    <w:p w:rsidR="00257142" w:rsidRPr="00A6237C" w:rsidRDefault="00257142" w:rsidP="00257142">
      <w:pPr>
        <w:widowControl w:val="0"/>
        <w:tabs>
          <w:tab w:val="left" w:pos="204"/>
        </w:tabs>
        <w:autoSpaceDE w:val="0"/>
        <w:autoSpaceDN w:val="0"/>
        <w:adjustRightInd w:val="0"/>
        <w:spacing w:after="160" w:line="259" w:lineRule="auto"/>
        <w:jc w:val="both"/>
        <w:rPr>
          <w:rFonts w:cs="Arial"/>
        </w:rPr>
      </w:pPr>
      <w:r w:rsidRPr="00A6237C">
        <w:rPr>
          <w:rFonts w:cs="Arial"/>
        </w:rPr>
        <w:t xml:space="preserve">L’appalto di forniturasarà aggiudicato, secondo il criterio del massimo ribasso  ai sensi dell’ art. 95 comma 2 del </w:t>
      </w:r>
      <w:proofErr w:type="spellStart"/>
      <w:r w:rsidRPr="00A6237C">
        <w:rPr>
          <w:rFonts w:cs="Arial"/>
        </w:rPr>
        <w:t>D.Lgs.</w:t>
      </w:r>
      <w:proofErr w:type="spellEnd"/>
      <w:r w:rsidRPr="00A6237C">
        <w:rPr>
          <w:rFonts w:cs="Arial"/>
        </w:rPr>
        <w:t xml:space="preserve"> 50/2016.</w:t>
      </w:r>
    </w:p>
    <w:p w:rsidR="00257142" w:rsidRPr="00A6237C" w:rsidRDefault="00257142" w:rsidP="00257142">
      <w:pPr>
        <w:widowControl w:val="0"/>
        <w:tabs>
          <w:tab w:val="left" w:pos="280"/>
          <w:tab w:val="left" w:pos="7700"/>
        </w:tabs>
        <w:autoSpaceDE w:val="0"/>
        <w:autoSpaceDN w:val="0"/>
        <w:adjustRightInd w:val="0"/>
        <w:spacing w:after="160" w:line="240" w:lineRule="atLeast"/>
        <w:jc w:val="center"/>
        <w:rPr>
          <w:rFonts w:cs="Arial"/>
          <w:b/>
          <w:bCs/>
        </w:rPr>
      </w:pPr>
      <w:r w:rsidRPr="00A6237C">
        <w:rPr>
          <w:rFonts w:cs="Arial"/>
          <w:b/>
          <w:bCs/>
        </w:rPr>
        <w:t>ART. 5 - CARATTERISTICHE MINIME RICHIESTE</w:t>
      </w:r>
    </w:p>
    <w:p w:rsidR="00257142" w:rsidRPr="00A6237C" w:rsidRDefault="00257142" w:rsidP="00257142">
      <w:pPr>
        <w:widowControl w:val="0"/>
        <w:tabs>
          <w:tab w:val="left" w:pos="280"/>
          <w:tab w:val="left" w:pos="7700"/>
        </w:tabs>
        <w:autoSpaceDE w:val="0"/>
        <w:autoSpaceDN w:val="0"/>
        <w:adjustRightInd w:val="0"/>
        <w:spacing w:after="160" w:line="240" w:lineRule="atLeast"/>
        <w:jc w:val="both"/>
        <w:rPr>
          <w:rFonts w:cs="Arial"/>
        </w:rPr>
      </w:pPr>
      <w:r w:rsidRPr="00A6237C">
        <w:rPr>
          <w:rFonts w:cs="Arial"/>
        </w:rPr>
        <w:t>CONDIZIONI GENERALI MININE DA GARANTIRE DELLA FORNITURA</w:t>
      </w:r>
    </w:p>
    <w:p w:rsidR="0020032D" w:rsidRPr="00A6237C" w:rsidRDefault="00257142" w:rsidP="00257142">
      <w:pPr>
        <w:widowControl w:val="0"/>
        <w:tabs>
          <w:tab w:val="left" w:pos="280"/>
          <w:tab w:val="left" w:pos="7700"/>
        </w:tabs>
        <w:autoSpaceDE w:val="0"/>
        <w:autoSpaceDN w:val="0"/>
        <w:adjustRightInd w:val="0"/>
        <w:spacing w:after="160" w:line="240" w:lineRule="atLeast"/>
        <w:jc w:val="both"/>
        <w:rPr>
          <w:rFonts w:cs="Arial"/>
        </w:rPr>
      </w:pPr>
      <w:r w:rsidRPr="00A6237C">
        <w:rPr>
          <w:rFonts w:cs="Arial"/>
        </w:rPr>
        <w:t xml:space="preserve">Tutti i servizi richiesti saranno attivati </w:t>
      </w:r>
      <w:r w:rsidR="0020032D" w:rsidRPr="00A6237C">
        <w:rPr>
          <w:rFonts w:cs="Arial"/>
        </w:rPr>
        <w:t>indicativamente a partire dal 14 ottobre e termineranno il 0</w:t>
      </w:r>
      <w:r w:rsidRPr="00A6237C">
        <w:rPr>
          <w:rFonts w:cs="Arial"/>
        </w:rPr>
        <w:t xml:space="preserve">7 novembre comunque in base al cronoprogramma elaborato da Lucca CREA Srl e comunicato entro il 18 settembre e successivi aggiornamenti. </w:t>
      </w:r>
    </w:p>
    <w:p w:rsidR="0020032D" w:rsidRPr="00A6237C" w:rsidRDefault="00257142" w:rsidP="00257142">
      <w:pPr>
        <w:widowControl w:val="0"/>
        <w:tabs>
          <w:tab w:val="left" w:pos="280"/>
          <w:tab w:val="left" w:pos="7700"/>
        </w:tabs>
        <w:autoSpaceDE w:val="0"/>
        <w:autoSpaceDN w:val="0"/>
        <w:adjustRightInd w:val="0"/>
        <w:spacing w:after="160" w:line="240" w:lineRule="atLeast"/>
        <w:jc w:val="both"/>
        <w:rPr>
          <w:rFonts w:cs="Arial"/>
        </w:rPr>
      </w:pPr>
      <w:r w:rsidRPr="00A6237C">
        <w:rPr>
          <w:rFonts w:cs="Arial"/>
        </w:rPr>
        <w:t xml:space="preserve">Durante il periodo devono essere messi a diposizione, su richiesta, i servizi come sotto elencati. </w:t>
      </w:r>
    </w:p>
    <w:p w:rsidR="00D156B9" w:rsidRDefault="00923F0C" w:rsidP="00257142">
      <w:pPr>
        <w:widowControl w:val="0"/>
        <w:tabs>
          <w:tab w:val="left" w:pos="280"/>
          <w:tab w:val="left" w:pos="7700"/>
        </w:tabs>
        <w:autoSpaceDE w:val="0"/>
        <w:autoSpaceDN w:val="0"/>
        <w:adjustRightInd w:val="0"/>
        <w:spacing w:after="160" w:line="240" w:lineRule="atLeast"/>
        <w:jc w:val="both"/>
        <w:rPr>
          <w:rFonts w:cs="Arial"/>
        </w:rPr>
      </w:pPr>
      <w:r>
        <w:rPr>
          <w:rFonts w:cs="Arial"/>
        </w:rPr>
        <w:t xml:space="preserve">A titolo informativo, si precisa che, i servizi per l’annualità del 2016 </w:t>
      </w:r>
      <w:r w:rsidR="00D156B9">
        <w:rPr>
          <w:rFonts w:cs="Arial"/>
        </w:rPr>
        <w:t>hanno comportato un</w:t>
      </w:r>
      <w:r w:rsidR="0020032D" w:rsidRPr="00A6237C">
        <w:rPr>
          <w:rFonts w:cs="Arial"/>
        </w:rPr>
        <w:t xml:space="preserve"> monte ore pari a 7</w:t>
      </w:r>
      <w:r w:rsidR="005A62E7" w:rsidRPr="00A6237C">
        <w:rPr>
          <w:rFonts w:cs="Arial"/>
        </w:rPr>
        <w:t>.</w:t>
      </w:r>
      <w:r w:rsidR="0020032D" w:rsidRPr="00A6237C">
        <w:rPr>
          <w:rFonts w:cs="Arial"/>
        </w:rPr>
        <w:t>250</w:t>
      </w:r>
      <w:r w:rsidR="00D156B9">
        <w:rPr>
          <w:rFonts w:cs="Arial"/>
        </w:rPr>
        <w:t>.</w:t>
      </w:r>
    </w:p>
    <w:p w:rsidR="00C86556" w:rsidRPr="00A6237C" w:rsidRDefault="00D156B9" w:rsidP="00257142">
      <w:pPr>
        <w:widowControl w:val="0"/>
        <w:tabs>
          <w:tab w:val="left" w:pos="280"/>
          <w:tab w:val="left" w:pos="7700"/>
        </w:tabs>
        <w:autoSpaceDE w:val="0"/>
        <w:autoSpaceDN w:val="0"/>
        <w:adjustRightInd w:val="0"/>
        <w:spacing w:after="160" w:line="240" w:lineRule="atLeast"/>
        <w:jc w:val="both"/>
        <w:rPr>
          <w:rFonts w:cs="Arial"/>
        </w:rPr>
      </w:pPr>
      <w:r>
        <w:rPr>
          <w:rFonts w:cs="Arial"/>
        </w:rPr>
        <w:t>S</w:t>
      </w:r>
      <w:r w:rsidR="005A62E7" w:rsidRPr="00A6237C">
        <w:rPr>
          <w:rFonts w:cs="Arial"/>
        </w:rPr>
        <w:t>i precisa che</w:t>
      </w:r>
      <w:r w:rsidR="00C86556" w:rsidRPr="00A6237C">
        <w:rPr>
          <w:rFonts w:cs="Arial"/>
        </w:rPr>
        <w:t xml:space="preserve"> la presente gara di appalto è a corpo.</w:t>
      </w:r>
    </w:p>
    <w:p w:rsidR="00C86556" w:rsidRPr="00A6237C" w:rsidRDefault="00257142" w:rsidP="00C86556">
      <w:pPr>
        <w:widowControl w:val="0"/>
        <w:tabs>
          <w:tab w:val="left" w:pos="280"/>
          <w:tab w:val="left" w:pos="7700"/>
        </w:tabs>
        <w:autoSpaceDE w:val="0"/>
        <w:autoSpaceDN w:val="0"/>
        <w:adjustRightInd w:val="0"/>
        <w:spacing w:after="160" w:line="240" w:lineRule="atLeast"/>
        <w:jc w:val="both"/>
        <w:rPr>
          <w:rFonts w:cs="Arial"/>
        </w:rPr>
      </w:pPr>
      <w:r w:rsidRPr="00A6237C">
        <w:rPr>
          <w:rFonts w:cs="Arial"/>
        </w:rPr>
        <w:t>Servizi richiesti:</w:t>
      </w:r>
    </w:p>
    <w:p w:rsidR="00F25EBE" w:rsidRPr="00F25EBE" w:rsidRDefault="00F25EBE" w:rsidP="00F25EBE">
      <w:pPr>
        <w:pStyle w:val="Paragrafoelenco"/>
        <w:widowControl w:val="0"/>
        <w:numPr>
          <w:ilvl w:val="0"/>
          <w:numId w:val="2"/>
        </w:numPr>
        <w:tabs>
          <w:tab w:val="left" w:pos="280"/>
          <w:tab w:val="left" w:pos="7700"/>
        </w:tabs>
        <w:autoSpaceDE w:val="0"/>
        <w:autoSpaceDN w:val="0"/>
        <w:adjustRightInd w:val="0"/>
        <w:spacing w:after="160" w:line="240" w:lineRule="atLeast"/>
        <w:jc w:val="both"/>
        <w:rPr>
          <w:rFonts w:cs="Arial"/>
        </w:rPr>
      </w:pPr>
      <w:r w:rsidRPr="00F25EBE">
        <w:rPr>
          <w:rFonts w:cs="Arial"/>
        </w:rPr>
        <w:t>Gestione aree parcheggi riservati ad uso accreditati e organizzazione</w:t>
      </w:r>
      <w:r w:rsidR="002A706A">
        <w:rPr>
          <w:rFonts w:cs="Arial"/>
        </w:rPr>
        <w:t xml:space="preserve">, il servizio prevede  il </w:t>
      </w:r>
      <w:r w:rsidR="002A706A">
        <w:rPr>
          <w:rFonts w:cs="Arial"/>
        </w:rPr>
        <w:lastRenderedPageBreak/>
        <w:t>controllo delle aree assegnate, per una corretta e sicura fruizione esclusiva, da parte del personale accreditato</w:t>
      </w:r>
      <w:r w:rsidRPr="00F25EBE">
        <w:rPr>
          <w:rFonts w:cs="Arial"/>
        </w:rPr>
        <w:t>:</w:t>
      </w:r>
    </w:p>
    <w:p w:rsidR="00F25EBE" w:rsidRDefault="00C86556" w:rsidP="00F25EBE">
      <w:pPr>
        <w:pStyle w:val="Paragrafoelenco"/>
        <w:widowControl w:val="0"/>
        <w:numPr>
          <w:ilvl w:val="1"/>
          <w:numId w:val="2"/>
        </w:numPr>
        <w:tabs>
          <w:tab w:val="left" w:pos="280"/>
          <w:tab w:val="left" w:pos="7700"/>
        </w:tabs>
        <w:autoSpaceDE w:val="0"/>
        <w:autoSpaceDN w:val="0"/>
        <w:adjustRightInd w:val="0"/>
        <w:spacing w:after="160" w:line="240" w:lineRule="atLeast"/>
        <w:jc w:val="both"/>
        <w:rPr>
          <w:rFonts w:cs="Arial"/>
        </w:rPr>
      </w:pPr>
      <w:r w:rsidRPr="00A6237C">
        <w:rPr>
          <w:rFonts w:cs="Arial"/>
        </w:rPr>
        <w:t>Regolamentazione dell’afflusso dei mezzi nelle aree assegnate</w:t>
      </w:r>
      <w:r w:rsidR="00F25EBE">
        <w:rPr>
          <w:rFonts w:cs="Arial"/>
        </w:rPr>
        <w:t>,</w:t>
      </w:r>
    </w:p>
    <w:p w:rsidR="00C86556" w:rsidRDefault="00F25EBE" w:rsidP="00F25EBE">
      <w:pPr>
        <w:pStyle w:val="Paragrafoelenco"/>
        <w:widowControl w:val="0"/>
        <w:numPr>
          <w:ilvl w:val="1"/>
          <w:numId w:val="2"/>
        </w:numPr>
        <w:tabs>
          <w:tab w:val="left" w:pos="280"/>
          <w:tab w:val="left" w:pos="7700"/>
        </w:tabs>
        <w:autoSpaceDE w:val="0"/>
        <w:autoSpaceDN w:val="0"/>
        <w:adjustRightInd w:val="0"/>
        <w:spacing w:after="160" w:line="240" w:lineRule="atLeast"/>
        <w:jc w:val="both"/>
        <w:rPr>
          <w:rFonts w:cs="Arial"/>
        </w:rPr>
      </w:pPr>
      <w:r>
        <w:rPr>
          <w:rFonts w:cs="Arial"/>
        </w:rPr>
        <w:t>V</w:t>
      </w:r>
      <w:r w:rsidR="00C86556" w:rsidRPr="00A6237C">
        <w:rPr>
          <w:rFonts w:cs="Arial"/>
        </w:rPr>
        <w:t xml:space="preserve">ietare la sosta nell’area a persone non autorizzate </w:t>
      </w:r>
      <w:r>
        <w:rPr>
          <w:rFonts w:cs="Arial"/>
        </w:rPr>
        <w:t>o comunque negli spazi indicati,</w:t>
      </w:r>
    </w:p>
    <w:p w:rsidR="00F25EBE" w:rsidRDefault="00F25EBE" w:rsidP="00F25EBE">
      <w:pPr>
        <w:pStyle w:val="Paragrafoelenco"/>
        <w:widowControl w:val="0"/>
        <w:numPr>
          <w:ilvl w:val="1"/>
          <w:numId w:val="2"/>
        </w:numPr>
        <w:tabs>
          <w:tab w:val="left" w:pos="280"/>
          <w:tab w:val="left" w:pos="7700"/>
        </w:tabs>
        <w:autoSpaceDE w:val="0"/>
        <w:autoSpaceDN w:val="0"/>
        <w:adjustRightInd w:val="0"/>
        <w:spacing w:after="160" w:line="240" w:lineRule="atLeast"/>
        <w:jc w:val="both"/>
        <w:rPr>
          <w:rFonts w:cs="Arial"/>
        </w:rPr>
      </w:pPr>
      <w:r>
        <w:rPr>
          <w:rFonts w:cs="Arial"/>
        </w:rPr>
        <w:t>Selezione degli autorizzati,</w:t>
      </w:r>
    </w:p>
    <w:p w:rsidR="006F334A" w:rsidRPr="00F25EBE" w:rsidRDefault="00F25EBE" w:rsidP="00F25EBE">
      <w:pPr>
        <w:pStyle w:val="Paragrafoelenco"/>
        <w:widowControl w:val="0"/>
        <w:numPr>
          <w:ilvl w:val="1"/>
          <w:numId w:val="2"/>
        </w:numPr>
        <w:tabs>
          <w:tab w:val="left" w:pos="280"/>
          <w:tab w:val="left" w:pos="7700"/>
        </w:tabs>
        <w:autoSpaceDE w:val="0"/>
        <w:autoSpaceDN w:val="0"/>
        <w:adjustRightInd w:val="0"/>
        <w:spacing w:after="160" w:line="240" w:lineRule="atLeast"/>
        <w:jc w:val="both"/>
        <w:rPr>
          <w:rFonts w:cs="Arial"/>
        </w:rPr>
      </w:pPr>
      <w:r>
        <w:rPr>
          <w:rFonts w:cs="Arial"/>
        </w:rPr>
        <w:t>Controllo dell’area.</w:t>
      </w:r>
    </w:p>
    <w:p w:rsidR="00D156B9" w:rsidRPr="00A6237C" w:rsidRDefault="00D156B9" w:rsidP="00D156B9">
      <w:pPr>
        <w:pStyle w:val="Paragrafoelenco"/>
        <w:widowControl w:val="0"/>
        <w:tabs>
          <w:tab w:val="left" w:pos="280"/>
          <w:tab w:val="left" w:pos="7700"/>
        </w:tabs>
        <w:autoSpaceDE w:val="0"/>
        <w:autoSpaceDN w:val="0"/>
        <w:adjustRightInd w:val="0"/>
        <w:spacing w:after="160" w:line="240" w:lineRule="atLeast"/>
        <w:jc w:val="both"/>
        <w:rPr>
          <w:rFonts w:cs="Arial"/>
        </w:rPr>
      </w:pPr>
    </w:p>
    <w:p w:rsidR="00F25EBE" w:rsidRPr="002A706A" w:rsidRDefault="00F25EBE" w:rsidP="002A706A">
      <w:pPr>
        <w:pStyle w:val="Paragrafoelenco"/>
        <w:widowControl w:val="0"/>
        <w:numPr>
          <w:ilvl w:val="0"/>
          <w:numId w:val="2"/>
        </w:numPr>
        <w:tabs>
          <w:tab w:val="left" w:pos="280"/>
          <w:tab w:val="left" w:pos="7700"/>
        </w:tabs>
        <w:autoSpaceDE w:val="0"/>
        <w:autoSpaceDN w:val="0"/>
        <w:adjustRightInd w:val="0"/>
        <w:spacing w:after="160" w:line="240" w:lineRule="atLeast"/>
        <w:jc w:val="both"/>
        <w:rPr>
          <w:rFonts w:cs="Arial"/>
        </w:rPr>
      </w:pPr>
      <w:r>
        <w:rPr>
          <w:rFonts w:cs="Arial"/>
        </w:rPr>
        <w:t>Gestione delle aree riservate ad uso accreditati e organizzazione (a titolo di esempio: area stampa, backstage palco, area relax)</w:t>
      </w:r>
      <w:r w:rsidR="002A706A">
        <w:rPr>
          <w:rFonts w:cs="Arial"/>
        </w:rPr>
        <w:t>, il servizio prevede il controllo delle aree assegnate, per una corretta e sicura fruizione esclusiva da parte del personale accreditato</w:t>
      </w:r>
      <w:r w:rsidRPr="002A706A">
        <w:rPr>
          <w:rFonts w:cs="Arial"/>
        </w:rPr>
        <w:t xml:space="preserve">: </w:t>
      </w:r>
    </w:p>
    <w:p w:rsidR="00F25EBE" w:rsidRDefault="00F305E4" w:rsidP="00F25EBE">
      <w:pPr>
        <w:pStyle w:val="Paragrafoelenco"/>
        <w:widowControl w:val="0"/>
        <w:numPr>
          <w:ilvl w:val="1"/>
          <w:numId w:val="2"/>
        </w:numPr>
        <w:tabs>
          <w:tab w:val="left" w:pos="280"/>
          <w:tab w:val="left" w:pos="7700"/>
        </w:tabs>
        <w:autoSpaceDE w:val="0"/>
        <w:autoSpaceDN w:val="0"/>
        <w:adjustRightInd w:val="0"/>
        <w:spacing w:after="160" w:line="240" w:lineRule="atLeast"/>
        <w:jc w:val="both"/>
        <w:rPr>
          <w:rFonts w:cs="Arial"/>
        </w:rPr>
      </w:pPr>
      <w:r w:rsidRPr="00F25EBE">
        <w:rPr>
          <w:rFonts w:cs="Arial"/>
        </w:rPr>
        <w:t xml:space="preserve">Registrazione degli accessi, </w:t>
      </w:r>
    </w:p>
    <w:p w:rsidR="00F25EBE" w:rsidRDefault="00F25EBE" w:rsidP="00F25EBE">
      <w:pPr>
        <w:pStyle w:val="Paragrafoelenco"/>
        <w:widowControl w:val="0"/>
        <w:numPr>
          <w:ilvl w:val="1"/>
          <w:numId w:val="2"/>
        </w:numPr>
        <w:tabs>
          <w:tab w:val="left" w:pos="280"/>
          <w:tab w:val="left" w:pos="7700"/>
        </w:tabs>
        <w:autoSpaceDE w:val="0"/>
        <w:autoSpaceDN w:val="0"/>
        <w:adjustRightInd w:val="0"/>
        <w:spacing w:after="160" w:line="240" w:lineRule="atLeast"/>
        <w:jc w:val="both"/>
        <w:rPr>
          <w:rFonts w:cs="Arial"/>
        </w:rPr>
      </w:pPr>
      <w:r>
        <w:rPr>
          <w:rFonts w:cs="Arial"/>
        </w:rPr>
        <w:t>C</w:t>
      </w:r>
      <w:r w:rsidR="00F305E4" w:rsidRPr="00F25EBE">
        <w:rPr>
          <w:rFonts w:cs="Arial"/>
        </w:rPr>
        <w:t xml:space="preserve">ontrollo e ispezione degli accessi, </w:t>
      </w:r>
    </w:p>
    <w:p w:rsidR="00F25EBE" w:rsidRDefault="00F25EBE" w:rsidP="00F25EBE">
      <w:pPr>
        <w:pStyle w:val="Paragrafoelenco"/>
        <w:widowControl w:val="0"/>
        <w:numPr>
          <w:ilvl w:val="1"/>
          <w:numId w:val="2"/>
        </w:numPr>
        <w:tabs>
          <w:tab w:val="left" w:pos="280"/>
          <w:tab w:val="left" w:pos="7700"/>
        </w:tabs>
        <w:autoSpaceDE w:val="0"/>
        <w:autoSpaceDN w:val="0"/>
        <w:adjustRightInd w:val="0"/>
        <w:spacing w:after="160" w:line="240" w:lineRule="atLeast"/>
        <w:jc w:val="both"/>
        <w:rPr>
          <w:rFonts w:cs="Arial"/>
        </w:rPr>
      </w:pPr>
      <w:r>
        <w:rPr>
          <w:rFonts w:cs="Arial"/>
        </w:rPr>
        <w:t>R</w:t>
      </w:r>
      <w:r w:rsidR="00F305E4" w:rsidRPr="00F25EBE">
        <w:rPr>
          <w:rFonts w:cs="Arial"/>
        </w:rPr>
        <w:t>egolazione dell’afflusso nelle aree assegnate</w:t>
      </w:r>
      <w:r>
        <w:rPr>
          <w:rFonts w:cs="Arial"/>
        </w:rPr>
        <w:t>,</w:t>
      </w:r>
    </w:p>
    <w:p w:rsidR="00D156B9" w:rsidRPr="00A6237C" w:rsidRDefault="00D156B9" w:rsidP="00D156B9">
      <w:pPr>
        <w:pStyle w:val="Paragrafoelenco"/>
        <w:widowControl w:val="0"/>
        <w:tabs>
          <w:tab w:val="left" w:pos="280"/>
          <w:tab w:val="left" w:pos="7700"/>
        </w:tabs>
        <w:autoSpaceDE w:val="0"/>
        <w:autoSpaceDN w:val="0"/>
        <w:adjustRightInd w:val="0"/>
        <w:spacing w:after="160" w:line="240" w:lineRule="atLeast"/>
        <w:jc w:val="both"/>
        <w:rPr>
          <w:rFonts w:cs="Arial"/>
        </w:rPr>
      </w:pPr>
    </w:p>
    <w:p w:rsidR="00F25EBE" w:rsidRPr="002A706A" w:rsidRDefault="00F25EBE" w:rsidP="002A706A">
      <w:pPr>
        <w:pStyle w:val="Paragrafoelenco"/>
        <w:widowControl w:val="0"/>
        <w:numPr>
          <w:ilvl w:val="0"/>
          <w:numId w:val="2"/>
        </w:numPr>
        <w:tabs>
          <w:tab w:val="left" w:pos="280"/>
          <w:tab w:val="left" w:pos="7700"/>
        </w:tabs>
        <w:autoSpaceDE w:val="0"/>
        <w:autoSpaceDN w:val="0"/>
        <w:adjustRightInd w:val="0"/>
        <w:spacing w:after="160" w:line="240" w:lineRule="atLeast"/>
        <w:jc w:val="both"/>
        <w:rPr>
          <w:rFonts w:cs="Arial"/>
        </w:rPr>
      </w:pPr>
      <w:r>
        <w:rPr>
          <w:rFonts w:cs="Arial"/>
        </w:rPr>
        <w:t>Gestione delle aree adibite ad uso welcome desk</w:t>
      </w:r>
      <w:r w:rsidR="002A706A">
        <w:rPr>
          <w:rFonts w:cs="Arial"/>
        </w:rPr>
        <w:t>,il servizio prevede  il controllo delle aree assegnate per una corretta e sicura fruizione da parte del pubblico, la divisione dei flussi in base alle necessità di acquisto del biglietto o, se già  in possesso di titolo di accesso, che debba ritirare il braccialetto accompagnatorio del biglietto stesso</w:t>
      </w:r>
      <w:r w:rsidRPr="002A706A">
        <w:rPr>
          <w:rFonts w:cs="Arial"/>
        </w:rPr>
        <w:t>:</w:t>
      </w:r>
    </w:p>
    <w:p w:rsidR="00F25EBE" w:rsidRDefault="00F305E4" w:rsidP="00F25EBE">
      <w:pPr>
        <w:pStyle w:val="Paragrafoelenco"/>
        <w:widowControl w:val="0"/>
        <w:numPr>
          <w:ilvl w:val="1"/>
          <w:numId w:val="2"/>
        </w:numPr>
        <w:tabs>
          <w:tab w:val="left" w:pos="280"/>
          <w:tab w:val="left" w:pos="7700"/>
        </w:tabs>
        <w:autoSpaceDE w:val="0"/>
        <w:autoSpaceDN w:val="0"/>
        <w:adjustRightInd w:val="0"/>
        <w:spacing w:after="160" w:line="240" w:lineRule="atLeast"/>
        <w:jc w:val="both"/>
        <w:rPr>
          <w:rFonts w:cs="Arial"/>
        </w:rPr>
      </w:pPr>
      <w:r w:rsidRPr="00F25EBE">
        <w:rPr>
          <w:rFonts w:cs="Arial"/>
        </w:rPr>
        <w:t xml:space="preserve">Regolamentazione dell’afflusso del pubblico, </w:t>
      </w:r>
    </w:p>
    <w:p w:rsidR="00F25EBE" w:rsidRDefault="00F25EBE" w:rsidP="00F25EBE">
      <w:pPr>
        <w:pStyle w:val="Paragrafoelenco"/>
        <w:widowControl w:val="0"/>
        <w:numPr>
          <w:ilvl w:val="1"/>
          <w:numId w:val="2"/>
        </w:numPr>
        <w:tabs>
          <w:tab w:val="left" w:pos="280"/>
          <w:tab w:val="left" w:pos="7700"/>
        </w:tabs>
        <w:autoSpaceDE w:val="0"/>
        <w:autoSpaceDN w:val="0"/>
        <w:adjustRightInd w:val="0"/>
        <w:spacing w:after="160" w:line="240" w:lineRule="atLeast"/>
        <w:jc w:val="both"/>
        <w:rPr>
          <w:rFonts w:cs="Arial"/>
        </w:rPr>
      </w:pPr>
      <w:r>
        <w:rPr>
          <w:rFonts w:cs="Arial"/>
        </w:rPr>
        <w:t>R</w:t>
      </w:r>
      <w:r w:rsidR="00C86556" w:rsidRPr="00F25EBE">
        <w:rPr>
          <w:rFonts w:cs="Arial"/>
        </w:rPr>
        <w:t>egistrazione degli accessi</w:t>
      </w:r>
      <w:r>
        <w:rPr>
          <w:rFonts w:cs="Arial"/>
        </w:rPr>
        <w:t xml:space="preserve"> e verifica validità titolo di accesso</w:t>
      </w:r>
      <w:r w:rsidR="00C86556" w:rsidRPr="00F25EBE">
        <w:rPr>
          <w:rFonts w:cs="Arial"/>
        </w:rPr>
        <w:t>,</w:t>
      </w:r>
    </w:p>
    <w:p w:rsidR="00F25EBE" w:rsidRDefault="00F25EBE" w:rsidP="00F25EBE">
      <w:pPr>
        <w:pStyle w:val="Paragrafoelenco"/>
        <w:widowControl w:val="0"/>
        <w:numPr>
          <w:ilvl w:val="1"/>
          <w:numId w:val="2"/>
        </w:numPr>
        <w:tabs>
          <w:tab w:val="left" w:pos="280"/>
          <w:tab w:val="left" w:pos="7700"/>
        </w:tabs>
        <w:autoSpaceDE w:val="0"/>
        <w:autoSpaceDN w:val="0"/>
        <w:adjustRightInd w:val="0"/>
        <w:spacing w:after="160" w:line="240" w:lineRule="atLeast"/>
        <w:jc w:val="both"/>
        <w:rPr>
          <w:rFonts w:cs="Arial"/>
        </w:rPr>
      </w:pPr>
      <w:r>
        <w:rPr>
          <w:rFonts w:cs="Arial"/>
        </w:rPr>
        <w:t>C</w:t>
      </w:r>
      <w:r w:rsidR="00C86556" w:rsidRPr="00F25EBE">
        <w:rPr>
          <w:rFonts w:cs="Arial"/>
        </w:rPr>
        <w:t xml:space="preserve">ontrollo e ispezione, </w:t>
      </w:r>
    </w:p>
    <w:p w:rsidR="00F25EBE" w:rsidRDefault="00F25EBE" w:rsidP="00F25EBE">
      <w:pPr>
        <w:pStyle w:val="Paragrafoelenco"/>
        <w:widowControl w:val="0"/>
        <w:numPr>
          <w:ilvl w:val="1"/>
          <w:numId w:val="2"/>
        </w:numPr>
        <w:tabs>
          <w:tab w:val="left" w:pos="280"/>
          <w:tab w:val="left" w:pos="7700"/>
        </w:tabs>
        <w:autoSpaceDE w:val="0"/>
        <w:autoSpaceDN w:val="0"/>
        <w:adjustRightInd w:val="0"/>
        <w:spacing w:after="160" w:line="240" w:lineRule="atLeast"/>
        <w:jc w:val="both"/>
        <w:rPr>
          <w:rFonts w:cs="Arial"/>
        </w:rPr>
      </w:pPr>
      <w:r>
        <w:rPr>
          <w:rFonts w:cs="Arial"/>
        </w:rPr>
        <w:t>F</w:t>
      </w:r>
      <w:r w:rsidR="00C86556" w:rsidRPr="00F25EBE">
        <w:rPr>
          <w:rFonts w:cs="Arial"/>
        </w:rPr>
        <w:t>ornire indicazioni</w:t>
      </w:r>
      <w:r w:rsidR="00F305E4" w:rsidRPr="00F25EBE">
        <w:rPr>
          <w:rFonts w:cs="Arial"/>
        </w:rPr>
        <w:t xml:space="preserve">, </w:t>
      </w:r>
    </w:p>
    <w:p w:rsidR="00F25EBE" w:rsidRDefault="00F25EBE" w:rsidP="00F25EBE">
      <w:pPr>
        <w:pStyle w:val="Paragrafoelenco"/>
        <w:widowControl w:val="0"/>
        <w:numPr>
          <w:ilvl w:val="1"/>
          <w:numId w:val="2"/>
        </w:numPr>
        <w:tabs>
          <w:tab w:val="left" w:pos="280"/>
          <w:tab w:val="left" w:pos="7700"/>
        </w:tabs>
        <w:autoSpaceDE w:val="0"/>
        <w:autoSpaceDN w:val="0"/>
        <w:adjustRightInd w:val="0"/>
        <w:spacing w:after="160" w:line="240" w:lineRule="atLeast"/>
        <w:jc w:val="both"/>
        <w:rPr>
          <w:rFonts w:cs="Arial"/>
        </w:rPr>
      </w:pPr>
      <w:r>
        <w:rPr>
          <w:rFonts w:cs="Arial"/>
        </w:rPr>
        <w:t>D</w:t>
      </w:r>
      <w:r w:rsidR="00C86556" w:rsidRPr="00F25EBE">
        <w:rPr>
          <w:rFonts w:cs="Arial"/>
        </w:rPr>
        <w:t xml:space="preserve">istribuzione dei braccialetti </w:t>
      </w:r>
      <w:r>
        <w:rPr>
          <w:rFonts w:cs="Arial"/>
        </w:rPr>
        <w:t>necessari al successivo accesso nelle aree a pagamento del festival.</w:t>
      </w:r>
    </w:p>
    <w:p w:rsidR="00D156B9" w:rsidRPr="00A6237C" w:rsidRDefault="00D156B9" w:rsidP="00D156B9">
      <w:pPr>
        <w:pStyle w:val="Paragrafoelenco"/>
        <w:widowControl w:val="0"/>
        <w:tabs>
          <w:tab w:val="left" w:pos="280"/>
          <w:tab w:val="left" w:pos="7700"/>
        </w:tabs>
        <w:autoSpaceDE w:val="0"/>
        <w:autoSpaceDN w:val="0"/>
        <w:adjustRightInd w:val="0"/>
        <w:spacing w:after="160" w:line="240" w:lineRule="atLeast"/>
        <w:jc w:val="both"/>
        <w:rPr>
          <w:rFonts w:cs="Arial"/>
        </w:rPr>
      </w:pPr>
    </w:p>
    <w:p w:rsidR="00F25EBE" w:rsidRPr="002A706A" w:rsidRDefault="00F25EBE" w:rsidP="002A706A">
      <w:pPr>
        <w:pStyle w:val="Paragrafoelenco"/>
        <w:widowControl w:val="0"/>
        <w:numPr>
          <w:ilvl w:val="0"/>
          <w:numId w:val="2"/>
        </w:numPr>
        <w:tabs>
          <w:tab w:val="left" w:pos="280"/>
          <w:tab w:val="left" w:pos="7700"/>
        </w:tabs>
        <w:autoSpaceDE w:val="0"/>
        <w:autoSpaceDN w:val="0"/>
        <w:adjustRightInd w:val="0"/>
        <w:spacing w:after="160" w:line="240" w:lineRule="atLeast"/>
        <w:jc w:val="both"/>
        <w:rPr>
          <w:rFonts w:cs="Arial"/>
        </w:rPr>
      </w:pPr>
      <w:r>
        <w:rPr>
          <w:rFonts w:cs="Arial"/>
        </w:rPr>
        <w:t>Gestione aree adibite a mostre espositive e sale incontri</w:t>
      </w:r>
      <w:r w:rsidR="002A706A">
        <w:rPr>
          <w:rFonts w:cs="Arial"/>
        </w:rPr>
        <w:t>,il servizio prevede  il controllo delle aree assegnate per una corretta e sicura fruizione da parte del pubblico nella sicurezza e nel rispetto degli ambienti (palazzi ed are di interesse storico), nel garantire i corretti flussi di pubblico e delle capienze e nel garantire la sicurezza delle opere esposte</w:t>
      </w:r>
      <w:r w:rsidRPr="002A706A">
        <w:rPr>
          <w:rFonts w:cs="Arial"/>
        </w:rPr>
        <w:t>:</w:t>
      </w:r>
    </w:p>
    <w:p w:rsidR="00F25EBE" w:rsidRDefault="00F25EBE" w:rsidP="00F25EBE">
      <w:pPr>
        <w:pStyle w:val="Paragrafoelenco"/>
        <w:widowControl w:val="0"/>
        <w:numPr>
          <w:ilvl w:val="1"/>
          <w:numId w:val="2"/>
        </w:numPr>
        <w:tabs>
          <w:tab w:val="left" w:pos="280"/>
          <w:tab w:val="left" w:pos="7700"/>
        </w:tabs>
        <w:autoSpaceDE w:val="0"/>
        <w:autoSpaceDN w:val="0"/>
        <w:adjustRightInd w:val="0"/>
        <w:spacing w:after="160" w:line="240" w:lineRule="atLeast"/>
        <w:jc w:val="both"/>
        <w:rPr>
          <w:rFonts w:cs="Arial"/>
        </w:rPr>
      </w:pPr>
      <w:r>
        <w:rPr>
          <w:rFonts w:cs="Arial"/>
        </w:rPr>
        <w:t>Custodire i beni consegnati,</w:t>
      </w:r>
    </w:p>
    <w:p w:rsidR="002A706A" w:rsidRDefault="00F25EBE" w:rsidP="00F25EBE">
      <w:pPr>
        <w:pStyle w:val="Paragrafoelenco"/>
        <w:widowControl w:val="0"/>
        <w:numPr>
          <w:ilvl w:val="1"/>
          <w:numId w:val="2"/>
        </w:numPr>
        <w:tabs>
          <w:tab w:val="left" w:pos="280"/>
          <w:tab w:val="left" w:pos="7700"/>
        </w:tabs>
        <w:autoSpaceDE w:val="0"/>
        <w:autoSpaceDN w:val="0"/>
        <w:adjustRightInd w:val="0"/>
        <w:spacing w:after="160" w:line="240" w:lineRule="atLeast"/>
        <w:jc w:val="both"/>
        <w:rPr>
          <w:rFonts w:cs="Arial"/>
        </w:rPr>
      </w:pPr>
      <w:r>
        <w:rPr>
          <w:rFonts w:cs="Arial"/>
        </w:rPr>
        <w:t>S</w:t>
      </w:r>
      <w:r w:rsidR="00C86556" w:rsidRPr="00A6237C">
        <w:rPr>
          <w:rFonts w:cs="Arial"/>
        </w:rPr>
        <w:t>volgere uno specifico lavoro di prevenzione ed ev</w:t>
      </w:r>
      <w:r w:rsidR="00F305E4" w:rsidRPr="00A6237C">
        <w:rPr>
          <w:rFonts w:cs="Arial"/>
        </w:rPr>
        <w:t>entuale intervento antincendio</w:t>
      </w:r>
      <w:r w:rsidR="002A706A">
        <w:rPr>
          <w:rFonts w:cs="Arial"/>
        </w:rPr>
        <w:t>,</w:t>
      </w:r>
    </w:p>
    <w:p w:rsidR="002A706A" w:rsidRDefault="002A706A" w:rsidP="00F25EBE">
      <w:pPr>
        <w:pStyle w:val="Paragrafoelenco"/>
        <w:widowControl w:val="0"/>
        <w:numPr>
          <w:ilvl w:val="1"/>
          <w:numId w:val="2"/>
        </w:numPr>
        <w:tabs>
          <w:tab w:val="left" w:pos="280"/>
          <w:tab w:val="left" w:pos="7700"/>
        </w:tabs>
        <w:autoSpaceDE w:val="0"/>
        <w:autoSpaceDN w:val="0"/>
        <w:adjustRightInd w:val="0"/>
        <w:spacing w:after="160" w:line="240" w:lineRule="atLeast"/>
        <w:jc w:val="both"/>
        <w:rPr>
          <w:rFonts w:cs="Arial"/>
        </w:rPr>
      </w:pPr>
      <w:r>
        <w:rPr>
          <w:rFonts w:cs="Arial"/>
        </w:rPr>
        <w:t>R</w:t>
      </w:r>
      <w:r w:rsidR="00F305E4" w:rsidRPr="00A6237C">
        <w:rPr>
          <w:rFonts w:cs="Arial"/>
        </w:rPr>
        <w:t>egolamentazione dell’afflusso del pubblico</w:t>
      </w:r>
      <w:r>
        <w:rPr>
          <w:rFonts w:cs="Arial"/>
        </w:rPr>
        <w:t>,</w:t>
      </w:r>
    </w:p>
    <w:p w:rsidR="00257142" w:rsidRDefault="002A706A" w:rsidP="00F25EBE">
      <w:pPr>
        <w:pStyle w:val="Paragrafoelenco"/>
        <w:widowControl w:val="0"/>
        <w:numPr>
          <w:ilvl w:val="1"/>
          <w:numId w:val="2"/>
        </w:numPr>
        <w:tabs>
          <w:tab w:val="left" w:pos="280"/>
          <w:tab w:val="left" w:pos="7700"/>
        </w:tabs>
        <w:autoSpaceDE w:val="0"/>
        <w:autoSpaceDN w:val="0"/>
        <w:adjustRightInd w:val="0"/>
        <w:spacing w:after="160" w:line="240" w:lineRule="atLeast"/>
        <w:jc w:val="both"/>
        <w:rPr>
          <w:rFonts w:cs="Arial"/>
        </w:rPr>
      </w:pPr>
      <w:r>
        <w:rPr>
          <w:rFonts w:cs="Arial"/>
        </w:rPr>
        <w:t>Registrazione dei presenti</w:t>
      </w:r>
      <w:r w:rsidR="00D156B9">
        <w:rPr>
          <w:rFonts w:cs="Arial"/>
        </w:rPr>
        <w:t>;</w:t>
      </w:r>
    </w:p>
    <w:p w:rsidR="002A706A" w:rsidRPr="00A6237C" w:rsidRDefault="002A706A" w:rsidP="00F25EBE">
      <w:pPr>
        <w:pStyle w:val="Paragrafoelenco"/>
        <w:widowControl w:val="0"/>
        <w:numPr>
          <w:ilvl w:val="1"/>
          <w:numId w:val="2"/>
        </w:numPr>
        <w:tabs>
          <w:tab w:val="left" w:pos="280"/>
          <w:tab w:val="left" w:pos="7700"/>
        </w:tabs>
        <w:autoSpaceDE w:val="0"/>
        <w:autoSpaceDN w:val="0"/>
        <w:adjustRightInd w:val="0"/>
        <w:spacing w:after="160" w:line="240" w:lineRule="atLeast"/>
        <w:jc w:val="both"/>
        <w:rPr>
          <w:rFonts w:cs="Arial"/>
        </w:rPr>
      </w:pPr>
      <w:r>
        <w:rPr>
          <w:rFonts w:cs="Arial"/>
        </w:rPr>
        <w:t>Fornire indicazioni.</w:t>
      </w:r>
    </w:p>
    <w:p w:rsidR="005540ED" w:rsidRDefault="00257142" w:rsidP="00257142">
      <w:pPr>
        <w:widowControl w:val="0"/>
        <w:tabs>
          <w:tab w:val="left" w:pos="280"/>
          <w:tab w:val="left" w:pos="7700"/>
        </w:tabs>
        <w:autoSpaceDE w:val="0"/>
        <w:autoSpaceDN w:val="0"/>
        <w:adjustRightInd w:val="0"/>
        <w:spacing w:after="160" w:line="240" w:lineRule="atLeast"/>
        <w:jc w:val="both"/>
        <w:rPr>
          <w:rFonts w:cs="Arial"/>
        </w:rPr>
      </w:pPr>
      <w:r w:rsidRPr="00A6237C">
        <w:rPr>
          <w:rFonts w:cs="Arial"/>
        </w:rPr>
        <w:t xml:space="preserve">Lucca CREA Srl fornirà la formazione </w:t>
      </w:r>
      <w:r w:rsidR="00F25EBE">
        <w:rPr>
          <w:rFonts w:cs="Arial"/>
        </w:rPr>
        <w:t xml:space="preserve">necessaria e le informazioni </w:t>
      </w:r>
      <w:r w:rsidRPr="00A6237C">
        <w:rPr>
          <w:rFonts w:cs="Arial"/>
        </w:rPr>
        <w:t xml:space="preserve">per l’individuazione delle location e dei siti </w:t>
      </w:r>
      <w:r w:rsidR="007D4653" w:rsidRPr="00A6237C">
        <w:rPr>
          <w:rFonts w:cs="Arial"/>
        </w:rPr>
        <w:t>in oggetto.</w:t>
      </w:r>
    </w:p>
    <w:p w:rsidR="00257142" w:rsidRPr="00A6237C" w:rsidRDefault="00DD3A38" w:rsidP="00257142">
      <w:pPr>
        <w:widowControl w:val="0"/>
        <w:tabs>
          <w:tab w:val="left" w:pos="280"/>
          <w:tab w:val="left" w:pos="7700"/>
        </w:tabs>
        <w:autoSpaceDE w:val="0"/>
        <w:autoSpaceDN w:val="0"/>
        <w:adjustRightInd w:val="0"/>
        <w:spacing w:after="160" w:line="240" w:lineRule="atLeast"/>
        <w:jc w:val="both"/>
        <w:rPr>
          <w:rFonts w:cs="Arial"/>
        </w:rPr>
      </w:pPr>
      <w:r>
        <w:rPr>
          <w:rFonts w:cs="Arial"/>
        </w:rPr>
        <w:t>Lucca CREA favorirà il contatto fra l’appaltatore e i fornitori di dotazioni tecniche necessarie per l’espletamento dei servizi.</w:t>
      </w:r>
    </w:p>
    <w:p w:rsidR="00257142" w:rsidRPr="00A6237C" w:rsidRDefault="00257142" w:rsidP="00257142">
      <w:pPr>
        <w:widowControl w:val="0"/>
        <w:tabs>
          <w:tab w:val="left" w:pos="280"/>
          <w:tab w:val="left" w:pos="7700"/>
        </w:tabs>
        <w:autoSpaceDE w:val="0"/>
        <w:autoSpaceDN w:val="0"/>
        <w:adjustRightInd w:val="0"/>
        <w:spacing w:after="160" w:line="240" w:lineRule="atLeast"/>
        <w:jc w:val="both"/>
        <w:rPr>
          <w:rFonts w:cs="Arial"/>
        </w:rPr>
      </w:pPr>
      <w:r w:rsidRPr="00A6237C">
        <w:rPr>
          <w:rFonts w:cs="Arial"/>
        </w:rPr>
        <w:t>SERVIZI CORRELATI:</w:t>
      </w:r>
    </w:p>
    <w:p w:rsidR="00257142" w:rsidRPr="00A6237C" w:rsidRDefault="00257142" w:rsidP="00257142">
      <w:pPr>
        <w:widowControl w:val="0"/>
        <w:tabs>
          <w:tab w:val="left" w:pos="280"/>
          <w:tab w:val="left" w:pos="7700"/>
        </w:tabs>
        <w:autoSpaceDE w:val="0"/>
        <w:autoSpaceDN w:val="0"/>
        <w:adjustRightInd w:val="0"/>
        <w:spacing w:after="160" w:line="240" w:lineRule="atLeast"/>
        <w:jc w:val="both"/>
        <w:rPr>
          <w:rFonts w:cs="Arial"/>
        </w:rPr>
      </w:pPr>
      <w:r w:rsidRPr="00A6237C">
        <w:rPr>
          <w:rFonts w:cs="Arial"/>
        </w:rPr>
        <w:t>Dovrà essere messa a disposizione una persona di riferimento come responsabile unico</w:t>
      </w:r>
      <w:r w:rsidR="007D4653" w:rsidRPr="00A6237C">
        <w:rPr>
          <w:rFonts w:cs="Arial"/>
        </w:rPr>
        <w:t xml:space="preserve"> per ogni servizio richiesto, queste figure</w:t>
      </w:r>
      <w:r w:rsidR="00894A11" w:rsidRPr="00A6237C">
        <w:rPr>
          <w:rFonts w:cs="Arial"/>
        </w:rPr>
        <w:t>,</w:t>
      </w:r>
      <w:r w:rsidRPr="00A6237C">
        <w:rPr>
          <w:rFonts w:cs="Arial"/>
        </w:rPr>
        <w:t xml:space="preserve"> di coordinatore</w:t>
      </w:r>
      <w:r w:rsidR="00894A11" w:rsidRPr="00A6237C">
        <w:rPr>
          <w:rFonts w:cs="Arial"/>
        </w:rPr>
        <w:t>,</w:t>
      </w:r>
      <w:r w:rsidRPr="00A6237C">
        <w:rPr>
          <w:rFonts w:cs="Arial"/>
        </w:rPr>
        <w:t xml:space="preserve"> avr</w:t>
      </w:r>
      <w:r w:rsidR="007D4653" w:rsidRPr="00A6237C">
        <w:rPr>
          <w:rFonts w:cs="Arial"/>
        </w:rPr>
        <w:t>anno</w:t>
      </w:r>
      <w:r w:rsidRPr="00A6237C">
        <w:rPr>
          <w:rFonts w:cs="Arial"/>
        </w:rPr>
        <w:t xml:space="preserve"> il compito di supervisionare e organizzare il lavoro delle squadre in servizio, terr</w:t>
      </w:r>
      <w:r w:rsidR="007D4653" w:rsidRPr="00A6237C">
        <w:rPr>
          <w:rFonts w:cs="Arial"/>
        </w:rPr>
        <w:t>anno</w:t>
      </w:r>
      <w:r w:rsidRPr="00A6237C">
        <w:rPr>
          <w:rFonts w:cs="Arial"/>
        </w:rPr>
        <w:t xml:space="preserve"> le relazioni con l’organizzazione per la gestione e la programmazione, dovr</w:t>
      </w:r>
      <w:r w:rsidR="007D4653" w:rsidRPr="00A6237C">
        <w:rPr>
          <w:rFonts w:cs="Arial"/>
        </w:rPr>
        <w:t xml:space="preserve">anno </w:t>
      </w:r>
      <w:r w:rsidR="005540ED">
        <w:rPr>
          <w:rFonts w:cs="Arial"/>
        </w:rPr>
        <w:t>essere messi</w:t>
      </w:r>
      <w:r w:rsidRPr="00A6237C">
        <w:rPr>
          <w:rFonts w:cs="Arial"/>
        </w:rPr>
        <w:t xml:space="preserve"> a disposizione un recapito cellulare e un </w:t>
      </w:r>
      <w:r w:rsidR="00894A11" w:rsidRPr="00A6237C">
        <w:rPr>
          <w:rFonts w:cs="Arial"/>
        </w:rPr>
        <w:lastRenderedPageBreak/>
        <w:t xml:space="preserve">indirizzo mail, </w:t>
      </w:r>
      <w:r w:rsidR="00A6237C" w:rsidRPr="00A6237C">
        <w:rPr>
          <w:rFonts w:cs="Arial"/>
        </w:rPr>
        <w:t>dove contattare h.24 i coordinatori</w:t>
      </w:r>
      <w:r w:rsidRPr="00A6237C">
        <w:rPr>
          <w:rFonts w:cs="Arial"/>
        </w:rPr>
        <w:t>.</w:t>
      </w:r>
    </w:p>
    <w:p w:rsidR="00F25EBE" w:rsidRDefault="00257142" w:rsidP="00257142">
      <w:pPr>
        <w:widowControl w:val="0"/>
        <w:tabs>
          <w:tab w:val="left" w:pos="280"/>
          <w:tab w:val="left" w:pos="7700"/>
        </w:tabs>
        <w:autoSpaceDE w:val="0"/>
        <w:autoSpaceDN w:val="0"/>
        <w:adjustRightInd w:val="0"/>
        <w:spacing w:after="160" w:line="240" w:lineRule="atLeast"/>
        <w:jc w:val="both"/>
        <w:rPr>
          <w:rFonts w:cs="Arial"/>
        </w:rPr>
      </w:pPr>
      <w:r w:rsidRPr="00A6237C">
        <w:rPr>
          <w:rFonts w:cs="Arial"/>
        </w:rPr>
        <w:t xml:space="preserve">Ogni operatore </w:t>
      </w:r>
      <w:r w:rsidR="005A62E7" w:rsidRPr="00A6237C">
        <w:rPr>
          <w:rFonts w:cs="Arial"/>
        </w:rPr>
        <w:t>dovrà avere una fisicità adeguata ai compi</w:t>
      </w:r>
      <w:r w:rsidR="007D4653" w:rsidRPr="00A6237C">
        <w:rPr>
          <w:rFonts w:cs="Arial"/>
        </w:rPr>
        <w:t>ti e al servizio</w:t>
      </w:r>
      <w:r w:rsidR="005A62E7" w:rsidRPr="00A6237C">
        <w:rPr>
          <w:rFonts w:cs="Arial"/>
        </w:rPr>
        <w:t xml:space="preserve">, nonché alla propria tutela ed alla tutela dei terzi. </w:t>
      </w:r>
      <w:r w:rsidR="00F25EBE" w:rsidRPr="00CA2D13">
        <w:t>E’ richiesta da parte di tutto il personale una adeguata capacità linguistica in lingua italiana</w:t>
      </w:r>
    </w:p>
    <w:p w:rsidR="00257142" w:rsidRPr="00A6237C" w:rsidRDefault="005A62E7" w:rsidP="00257142">
      <w:pPr>
        <w:widowControl w:val="0"/>
        <w:tabs>
          <w:tab w:val="left" w:pos="280"/>
          <w:tab w:val="left" w:pos="7700"/>
        </w:tabs>
        <w:autoSpaceDE w:val="0"/>
        <w:autoSpaceDN w:val="0"/>
        <w:adjustRightInd w:val="0"/>
        <w:spacing w:after="160" w:line="240" w:lineRule="atLeast"/>
        <w:jc w:val="both"/>
        <w:rPr>
          <w:rFonts w:cs="Arial"/>
        </w:rPr>
      </w:pPr>
      <w:r w:rsidRPr="00A6237C">
        <w:rPr>
          <w:rFonts w:cs="Arial"/>
        </w:rPr>
        <w:t xml:space="preserve">Ogni operatore </w:t>
      </w:r>
      <w:r w:rsidR="00257142" w:rsidRPr="00A6237C">
        <w:rPr>
          <w:rFonts w:cs="Arial"/>
        </w:rPr>
        <w:t>dovrà essere munito d’indumenti riconoscibili e approvati dall’organizzazione</w:t>
      </w:r>
      <w:r w:rsidRPr="00A6237C">
        <w:rPr>
          <w:rFonts w:cs="Arial"/>
        </w:rPr>
        <w:t>, avere un</w:t>
      </w:r>
      <w:r w:rsidR="00257142" w:rsidRPr="00A6237C">
        <w:rPr>
          <w:rFonts w:cs="Arial"/>
        </w:rPr>
        <w:t xml:space="preserve"> tess</w:t>
      </w:r>
      <w:r w:rsidR="007D4653" w:rsidRPr="00A6237C">
        <w:rPr>
          <w:rFonts w:cs="Arial"/>
        </w:rPr>
        <w:t xml:space="preserve">erino di riconoscimento, </w:t>
      </w:r>
      <w:r w:rsidRPr="00A6237C">
        <w:rPr>
          <w:rFonts w:cs="Arial"/>
        </w:rPr>
        <w:t>inoltre, quando dovuti, dovrà essere munito di “Dispositivi di Protezione  Individuale” adeguati</w:t>
      </w:r>
      <w:r w:rsidR="00257142" w:rsidRPr="00A6237C">
        <w:rPr>
          <w:rFonts w:cs="Arial"/>
        </w:rPr>
        <w:t>.</w:t>
      </w:r>
    </w:p>
    <w:p w:rsidR="00257142" w:rsidRPr="00A6237C" w:rsidRDefault="00257142" w:rsidP="00257142">
      <w:pPr>
        <w:widowControl w:val="0"/>
        <w:tabs>
          <w:tab w:val="left" w:pos="280"/>
          <w:tab w:val="left" w:pos="7700"/>
        </w:tabs>
        <w:autoSpaceDE w:val="0"/>
        <w:autoSpaceDN w:val="0"/>
        <w:adjustRightInd w:val="0"/>
        <w:spacing w:after="160" w:line="240" w:lineRule="atLeast"/>
        <w:jc w:val="both"/>
        <w:rPr>
          <w:rFonts w:cs="Arial"/>
        </w:rPr>
      </w:pPr>
      <w:r w:rsidRPr="00A6237C">
        <w:rPr>
          <w:rFonts w:cs="Arial"/>
        </w:rPr>
        <w:t>Dovranno essere forniti i nominativi e i turni di servizio del personale impiegato.</w:t>
      </w:r>
    </w:p>
    <w:p w:rsidR="00257142" w:rsidRPr="00A6237C" w:rsidRDefault="00257142" w:rsidP="00257142">
      <w:pPr>
        <w:widowControl w:val="0"/>
        <w:tabs>
          <w:tab w:val="left" w:pos="280"/>
          <w:tab w:val="left" w:pos="7700"/>
        </w:tabs>
        <w:autoSpaceDE w:val="0"/>
        <w:autoSpaceDN w:val="0"/>
        <w:adjustRightInd w:val="0"/>
        <w:spacing w:after="160" w:line="240" w:lineRule="atLeast"/>
        <w:jc w:val="both"/>
        <w:rPr>
          <w:rFonts w:cs="Arial"/>
        </w:rPr>
      </w:pPr>
      <w:r w:rsidRPr="00A6237C">
        <w:rPr>
          <w:rFonts w:cs="Arial"/>
        </w:rPr>
        <w:t>Dovranno essere forniti i nominativi e la copia del certificato del personale munito di certificazione di prevenzione incendio</w:t>
      </w:r>
      <w:r w:rsidR="005A62E7" w:rsidRPr="00A6237C">
        <w:rPr>
          <w:rFonts w:cs="Arial"/>
        </w:rPr>
        <w:t>, almeno rischio medio</w:t>
      </w:r>
      <w:r w:rsidRPr="00A6237C">
        <w:rPr>
          <w:rFonts w:cs="Arial"/>
        </w:rPr>
        <w:t>, si richiedono almeno n.10 operatori in possesso di detta certificazione ed una organizzazione di turni tale da averne sempre almeno n.6 in servizio</w:t>
      </w:r>
      <w:r w:rsidR="00AF3F6C" w:rsidRPr="00A6237C">
        <w:rPr>
          <w:rFonts w:cs="Arial"/>
        </w:rPr>
        <w:t>.</w:t>
      </w:r>
    </w:p>
    <w:p w:rsidR="00AF3F6C" w:rsidRPr="00A6237C" w:rsidRDefault="00AF3F6C" w:rsidP="00257142">
      <w:pPr>
        <w:widowControl w:val="0"/>
        <w:tabs>
          <w:tab w:val="left" w:pos="280"/>
          <w:tab w:val="left" w:pos="7700"/>
        </w:tabs>
        <w:autoSpaceDE w:val="0"/>
        <w:autoSpaceDN w:val="0"/>
        <w:adjustRightInd w:val="0"/>
        <w:spacing w:after="160" w:line="240" w:lineRule="atLeast"/>
        <w:jc w:val="both"/>
        <w:rPr>
          <w:rFonts w:cs="Arial"/>
        </w:rPr>
      </w:pPr>
      <w:r w:rsidRPr="00A6237C">
        <w:rPr>
          <w:rFonts w:cs="Arial"/>
        </w:rPr>
        <w:t>Dovranno essere forniti i nominativi e la copia del certificato del perso</w:t>
      </w:r>
      <w:r w:rsidR="005540ED">
        <w:rPr>
          <w:rFonts w:cs="Arial"/>
        </w:rPr>
        <w:t xml:space="preserve">nale munito di certificazione di </w:t>
      </w:r>
      <w:r w:rsidRPr="005540ED">
        <w:rPr>
          <w:rStyle w:val="Enfasicorsivo"/>
          <w:rFonts w:eastAsia="Times New Roman" w:cs="Times New Roman"/>
          <w:bCs/>
          <w:color w:val="000000"/>
        </w:rPr>
        <w:t>Addetto ai servizi di controllo e spettacolo nei luoghi aperti al pubblico (D.M. 6 ottobre 2009)</w:t>
      </w:r>
      <w:r w:rsidRPr="005540ED">
        <w:rPr>
          <w:rFonts w:cs="Arial"/>
        </w:rPr>
        <w:t>,</w:t>
      </w:r>
      <w:r w:rsidRPr="00A6237C">
        <w:rPr>
          <w:rFonts w:cs="Arial"/>
        </w:rPr>
        <w:t xml:space="preserve"> si richiedono almeno n.20 operatori in possesso di detta certificazione ed una organizzazione di turni tale da averne sempre almeno n.10 in servizio. </w:t>
      </w:r>
    </w:p>
    <w:p w:rsidR="00257142" w:rsidRPr="00A6237C" w:rsidRDefault="00257142" w:rsidP="00257142">
      <w:pPr>
        <w:widowControl w:val="0"/>
        <w:tabs>
          <w:tab w:val="left" w:pos="280"/>
          <w:tab w:val="left" w:pos="7700"/>
        </w:tabs>
        <w:autoSpaceDE w:val="0"/>
        <w:autoSpaceDN w:val="0"/>
        <w:adjustRightInd w:val="0"/>
        <w:spacing w:after="160" w:line="240" w:lineRule="atLeast"/>
        <w:jc w:val="both"/>
        <w:rPr>
          <w:rFonts w:cs="Arial"/>
        </w:rPr>
      </w:pPr>
      <w:r w:rsidRPr="00A6237C">
        <w:rPr>
          <w:rFonts w:cs="Arial"/>
        </w:rPr>
        <w:t>Dovrà attenersi alla riservatezza come da C.C</w:t>
      </w:r>
      <w:r w:rsidR="005A62E7" w:rsidRPr="00A6237C">
        <w:rPr>
          <w:rFonts w:cs="Arial"/>
        </w:rPr>
        <w:t>..</w:t>
      </w:r>
    </w:p>
    <w:p w:rsidR="005A62E7" w:rsidRPr="00A6237C" w:rsidRDefault="005A62E7" w:rsidP="00257142">
      <w:pPr>
        <w:widowControl w:val="0"/>
        <w:tabs>
          <w:tab w:val="left" w:pos="280"/>
          <w:tab w:val="left" w:pos="7700"/>
        </w:tabs>
        <w:autoSpaceDE w:val="0"/>
        <w:autoSpaceDN w:val="0"/>
        <w:adjustRightInd w:val="0"/>
        <w:spacing w:after="160" w:line="240" w:lineRule="atLeast"/>
        <w:jc w:val="both"/>
        <w:rPr>
          <w:rFonts w:cs="Arial"/>
        </w:rPr>
      </w:pPr>
    </w:p>
    <w:p w:rsidR="00257142" w:rsidRPr="00A6237C" w:rsidRDefault="00E83CBD" w:rsidP="00257142">
      <w:pPr>
        <w:widowControl w:val="0"/>
        <w:tabs>
          <w:tab w:val="left" w:pos="280"/>
          <w:tab w:val="left" w:pos="7700"/>
        </w:tabs>
        <w:autoSpaceDE w:val="0"/>
        <w:autoSpaceDN w:val="0"/>
        <w:adjustRightInd w:val="0"/>
        <w:spacing w:after="160" w:line="240" w:lineRule="atLeast"/>
        <w:jc w:val="center"/>
        <w:rPr>
          <w:rFonts w:cs="Arial"/>
          <w:b/>
          <w:bCs/>
        </w:rPr>
      </w:pPr>
      <w:r>
        <w:rPr>
          <w:rFonts w:cs="Arial"/>
          <w:b/>
          <w:bCs/>
        </w:rPr>
        <w:t>ART. 6</w:t>
      </w:r>
      <w:r w:rsidR="00257142" w:rsidRPr="00A6237C">
        <w:rPr>
          <w:rFonts w:cs="Arial"/>
          <w:b/>
          <w:bCs/>
        </w:rPr>
        <w:t xml:space="preserve"> - OBBLIGHI DELL’APPALTATORE</w:t>
      </w:r>
    </w:p>
    <w:p w:rsidR="00257142" w:rsidRPr="00A6237C" w:rsidRDefault="00257142" w:rsidP="00257142">
      <w:pPr>
        <w:widowControl w:val="0"/>
        <w:tabs>
          <w:tab w:val="left" w:pos="280"/>
          <w:tab w:val="left" w:pos="7700"/>
        </w:tabs>
        <w:autoSpaceDE w:val="0"/>
        <w:autoSpaceDN w:val="0"/>
        <w:adjustRightInd w:val="0"/>
        <w:spacing w:after="160" w:line="240" w:lineRule="atLeast"/>
        <w:jc w:val="both"/>
        <w:rPr>
          <w:rFonts w:cs="Arial"/>
        </w:rPr>
      </w:pPr>
      <w:r w:rsidRPr="00A6237C">
        <w:rPr>
          <w:rFonts w:cs="Arial"/>
        </w:rPr>
        <w:t>La Ditta aggiudicataria è tenuta alla precisa osservanza di tutte le norme contrattuali in materia di lavoro e all’osservanza di tutte le norme di sicurezza previste dalla normativa vigente con particolare r</w:t>
      </w:r>
      <w:r w:rsidR="005A62E7" w:rsidRPr="00A6237C">
        <w:rPr>
          <w:rFonts w:cs="Arial"/>
        </w:rPr>
        <w:t xml:space="preserve">iferimento al </w:t>
      </w:r>
      <w:proofErr w:type="spellStart"/>
      <w:r w:rsidR="005A62E7" w:rsidRPr="00A6237C">
        <w:rPr>
          <w:rFonts w:cs="Arial"/>
        </w:rPr>
        <w:t>D.Lgs</w:t>
      </w:r>
      <w:proofErr w:type="spellEnd"/>
      <w:r w:rsidR="005A62E7" w:rsidRPr="00A6237C">
        <w:rPr>
          <w:rFonts w:cs="Arial"/>
        </w:rPr>
        <w:t xml:space="preserve"> 81/2008 </w:t>
      </w:r>
      <w:proofErr w:type="spellStart"/>
      <w:r w:rsidR="005A62E7" w:rsidRPr="00A6237C">
        <w:rPr>
          <w:rFonts w:cs="Arial"/>
        </w:rPr>
        <w:t>smi</w:t>
      </w:r>
      <w:proofErr w:type="spellEnd"/>
      <w:r w:rsidR="005A62E7" w:rsidRPr="00A6237C">
        <w:rPr>
          <w:rFonts w:cs="Arial"/>
        </w:rPr>
        <w:t xml:space="preserve">, con presentazione del modello UNILAV prima dell’entrata in servizio </w:t>
      </w:r>
      <w:r w:rsidR="009A60B0" w:rsidRPr="00A6237C">
        <w:rPr>
          <w:rFonts w:cs="Arial"/>
        </w:rPr>
        <w:t>di ogni operatore.</w:t>
      </w:r>
    </w:p>
    <w:p w:rsidR="00257142" w:rsidRPr="00A6237C" w:rsidRDefault="00257142" w:rsidP="00257142">
      <w:pPr>
        <w:widowControl w:val="0"/>
        <w:tabs>
          <w:tab w:val="left" w:pos="280"/>
          <w:tab w:val="left" w:pos="7700"/>
        </w:tabs>
        <w:autoSpaceDE w:val="0"/>
        <w:autoSpaceDN w:val="0"/>
        <w:adjustRightInd w:val="0"/>
        <w:spacing w:after="160" w:line="240" w:lineRule="atLeast"/>
        <w:jc w:val="both"/>
        <w:rPr>
          <w:rFonts w:cs="Arial"/>
        </w:rPr>
      </w:pPr>
      <w:r w:rsidRPr="00A6237C">
        <w:rPr>
          <w:rFonts w:cs="Arial"/>
        </w:rPr>
        <w:t>Durante l’esecuzione del contratto, l’appaltatore assume in proprio ogni responsabilità, impegnandosi a tenere indenne la Società anche in sede giudiziale, per infortuni o danni subiti da persone, cose e locali tanto della Società che di terzi, in dipendenza dell’esecuzione dei servizi oggetto del presente contratto e pertanto dovrà adottare tutti i provvedimenti e le cautele necessarie, con l’obbligo di controllo, al fine di garantire condizioni di sicurezza e prevenzione infortuni in tutte le operazioni connesse con il contratto. Di conseguenza è fatto obbligo all’appaltatore di mantenere la Società sollevata ed indenne contro azioni legali derivanti da pretese e/o addebiti e/o richieste risarcitorie avanzate da terzi danneggiati a qualsiasi titolo a causa di fatti e/o atti ascrivibili alla ditta affidataria o al personale di cui la ditta risponda per legge e relativi al presente contratto.</w:t>
      </w:r>
    </w:p>
    <w:p w:rsidR="00257142" w:rsidRPr="00A6237C" w:rsidRDefault="00257142" w:rsidP="00E83CBD">
      <w:pPr>
        <w:widowControl w:val="0"/>
        <w:tabs>
          <w:tab w:val="left" w:pos="204"/>
        </w:tabs>
        <w:autoSpaceDE w:val="0"/>
        <w:autoSpaceDN w:val="0"/>
        <w:adjustRightInd w:val="0"/>
        <w:spacing w:after="160" w:line="259" w:lineRule="auto"/>
        <w:jc w:val="both"/>
        <w:rPr>
          <w:rFonts w:cs="Arial"/>
        </w:rPr>
      </w:pPr>
      <w:r w:rsidRPr="00A6237C">
        <w:rPr>
          <w:rFonts w:cs="Arial"/>
        </w:rPr>
        <w:t>La ditta appaltatrice sarà comunque tenuta a risarcire la Società del danno causato da ogni inadempimento alle obbligazioni previste nella disciplinare ogni qual volta venga accertato che tale danno si sia verificato in violazione alle direttive impartite dalla Società stessa.</w:t>
      </w:r>
    </w:p>
    <w:p w:rsidR="00257142" w:rsidRPr="00A6237C" w:rsidRDefault="00E83CBD" w:rsidP="00257142">
      <w:pPr>
        <w:widowControl w:val="0"/>
        <w:tabs>
          <w:tab w:val="left" w:pos="765"/>
        </w:tabs>
        <w:autoSpaceDE w:val="0"/>
        <w:autoSpaceDN w:val="0"/>
        <w:adjustRightInd w:val="0"/>
        <w:spacing w:after="160" w:line="259" w:lineRule="auto"/>
        <w:jc w:val="center"/>
        <w:rPr>
          <w:rFonts w:cs="Arial"/>
          <w:b/>
          <w:bCs/>
        </w:rPr>
      </w:pPr>
      <w:r>
        <w:rPr>
          <w:rFonts w:cs="Arial"/>
          <w:b/>
          <w:bCs/>
        </w:rPr>
        <w:t>ART. 7</w:t>
      </w:r>
      <w:r w:rsidR="00257142" w:rsidRPr="00A6237C">
        <w:rPr>
          <w:rFonts w:cs="Arial"/>
          <w:b/>
          <w:bCs/>
        </w:rPr>
        <w:t xml:space="preserve"> - INADEMPIENZE E PENALITA’</w:t>
      </w:r>
    </w:p>
    <w:p w:rsidR="00257142" w:rsidRPr="00A6237C" w:rsidRDefault="00257142" w:rsidP="00257142">
      <w:pPr>
        <w:widowControl w:val="0"/>
        <w:tabs>
          <w:tab w:val="left" w:pos="765"/>
        </w:tabs>
        <w:autoSpaceDE w:val="0"/>
        <w:autoSpaceDN w:val="0"/>
        <w:adjustRightInd w:val="0"/>
        <w:spacing w:after="160" w:line="259" w:lineRule="auto"/>
        <w:jc w:val="both"/>
        <w:rPr>
          <w:rFonts w:cs="Arial"/>
        </w:rPr>
      </w:pPr>
      <w:r w:rsidRPr="00A6237C">
        <w:rPr>
          <w:rFonts w:cs="Arial"/>
        </w:rPr>
        <w:t xml:space="preserve">Qualora la fornitura o parte di essa non venga consegnata nei termini fissati, alla ditta aggiudicataria,  sarà applicata per ogni giorno di ritardo una penalità pari a Euro 100,00. </w:t>
      </w:r>
    </w:p>
    <w:p w:rsidR="00257142" w:rsidRPr="00A6237C" w:rsidRDefault="00257142" w:rsidP="00257142">
      <w:pPr>
        <w:widowControl w:val="0"/>
        <w:tabs>
          <w:tab w:val="left" w:pos="765"/>
        </w:tabs>
        <w:autoSpaceDE w:val="0"/>
        <w:autoSpaceDN w:val="0"/>
        <w:adjustRightInd w:val="0"/>
        <w:spacing w:after="160" w:line="259" w:lineRule="auto"/>
        <w:jc w:val="both"/>
        <w:rPr>
          <w:rFonts w:cs="Arial"/>
        </w:rPr>
      </w:pPr>
      <w:r w:rsidRPr="00A6237C">
        <w:rPr>
          <w:rFonts w:cs="Arial"/>
        </w:rPr>
        <w:lastRenderedPageBreak/>
        <w:t>Qualsiasi ritardo o altra inadempienza, dovranno essere comunque immediatamente contestate alla Ditta aggiudicataria a mezzo Raccomandata A/R; all’impresa è concesso un termine di giorni 10 per contro dedurre, trascorso il quale, ove le giustificazioni addotte non siano riconosciute in tutto od in parte valide dalla Società, si procederà all’applicazione delle penalità sopra indicate.</w:t>
      </w:r>
    </w:p>
    <w:p w:rsidR="00257142" w:rsidRPr="00A6237C" w:rsidRDefault="00257142" w:rsidP="00257142">
      <w:pPr>
        <w:widowControl w:val="0"/>
        <w:tabs>
          <w:tab w:val="left" w:pos="765"/>
        </w:tabs>
        <w:autoSpaceDE w:val="0"/>
        <w:autoSpaceDN w:val="0"/>
        <w:adjustRightInd w:val="0"/>
        <w:spacing w:after="160" w:line="259" w:lineRule="auto"/>
        <w:jc w:val="both"/>
        <w:rPr>
          <w:rFonts w:cs="Arial"/>
        </w:rPr>
      </w:pPr>
      <w:r w:rsidRPr="00A6237C">
        <w:rPr>
          <w:rFonts w:cs="Arial"/>
        </w:rPr>
        <w:t xml:space="preserve">Indipendentemente dall’applicazione della penalità la Società potrà ordinare ad altra ditta, a suo insindacabile giudizio, la fornitura non consegnata dall’appaltatore nei termini stabiliti e, ove lo ritenga opportuno, rifiutare la merce ordinata e non tempestivamente consegnata, addebitando in ogni caso le spese che dovesse incontrare a carico dell’appaltatore inadempiente. </w:t>
      </w:r>
    </w:p>
    <w:p w:rsidR="00257142" w:rsidRPr="00A6237C" w:rsidRDefault="00257142" w:rsidP="00E83CBD">
      <w:pPr>
        <w:widowControl w:val="0"/>
        <w:tabs>
          <w:tab w:val="left" w:pos="708"/>
        </w:tabs>
        <w:autoSpaceDE w:val="0"/>
        <w:autoSpaceDN w:val="0"/>
        <w:adjustRightInd w:val="0"/>
        <w:spacing w:after="160" w:line="259" w:lineRule="auto"/>
        <w:jc w:val="both"/>
        <w:rPr>
          <w:rFonts w:cs="Arial"/>
        </w:rPr>
      </w:pPr>
      <w:r w:rsidRPr="00A6237C">
        <w:rPr>
          <w:rFonts w:cs="Arial"/>
        </w:rPr>
        <w:t>L’applicazione delle penali avverrà mediante ritenuta dell’importo corrispondente dalle fatture in pagamento.</w:t>
      </w:r>
    </w:p>
    <w:p w:rsidR="00257142" w:rsidRPr="00A6237C" w:rsidRDefault="00E83CBD" w:rsidP="00257142">
      <w:pPr>
        <w:widowControl w:val="0"/>
        <w:autoSpaceDE w:val="0"/>
        <w:autoSpaceDN w:val="0"/>
        <w:adjustRightInd w:val="0"/>
        <w:spacing w:after="160" w:line="259" w:lineRule="auto"/>
        <w:jc w:val="center"/>
        <w:rPr>
          <w:rFonts w:cs="Arial"/>
        </w:rPr>
      </w:pPr>
      <w:r>
        <w:rPr>
          <w:rFonts w:cs="Arial"/>
          <w:b/>
          <w:bCs/>
        </w:rPr>
        <w:t>ART.8</w:t>
      </w:r>
      <w:r w:rsidR="00257142" w:rsidRPr="00A6237C">
        <w:rPr>
          <w:rFonts w:cs="Arial"/>
          <w:b/>
          <w:bCs/>
        </w:rPr>
        <w:t xml:space="preserve"> – INFORMAZIONI</w:t>
      </w:r>
    </w:p>
    <w:p w:rsidR="00257142" w:rsidRPr="00A6237C" w:rsidRDefault="00257142" w:rsidP="00257142">
      <w:pPr>
        <w:widowControl w:val="0"/>
        <w:tabs>
          <w:tab w:val="left" w:pos="8586"/>
        </w:tabs>
        <w:autoSpaceDE w:val="0"/>
        <w:autoSpaceDN w:val="0"/>
        <w:adjustRightInd w:val="0"/>
        <w:spacing w:after="160" w:line="312" w:lineRule="auto"/>
        <w:jc w:val="both"/>
        <w:rPr>
          <w:rFonts w:cs="Calibri"/>
        </w:rPr>
      </w:pPr>
      <w:r w:rsidRPr="00A6237C">
        <w:rPr>
          <w:rFonts w:cs="Arial"/>
        </w:rPr>
        <w:t>Per tutte le richieste di informazioni inerenti la gara contattare l’Ufficio Tecnico di Lucca CREA Srl nella persona dell'Arch. Gianni Parenti al</w:t>
      </w:r>
      <w:r w:rsidR="005B7C11">
        <w:rPr>
          <w:rFonts w:cs="Arial"/>
        </w:rPr>
        <w:t>la m</w:t>
      </w:r>
      <w:r w:rsidRPr="00A6237C">
        <w:rPr>
          <w:rFonts w:cs="Arial"/>
        </w:rPr>
        <w:t xml:space="preserve">ail </w:t>
      </w:r>
      <w:hyperlink r:id="rId5" w:history="1">
        <w:r w:rsidRPr="00A6237C">
          <w:rPr>
            <w:rFonts w:cs="Arial"/>
          </w:rPr>
          <w:t>info@gianniparenti.it</w:t>
        </w:r>
      </w:hyperlink>
      <w:r w:rsidRPr="00A6237C">
        <w:rPr>
          <w:rFonts w:cs="Arial"/>
        </w:rPr>
        <w:t xml:space="preserve"> o </w:t>
      </w:r>
      <w:r w:rsidR="005B7C11">
        <w:rPr>
          <w:rFonts w:cs="Arial"/>
        </w:rPr>
        <w:t xml:space="preserve">del </w:t>
      </w:r>
      <w:proofErr w:type="spellStart"/>
      <w:r w:rsidR="005B7C11">
        <w:rPr>
          <w:rFonts w:cs="Arial"/>
        </w:rPr>
        <w:t>Dott.Duccio</w:t>
      </w:r>
      <w:proofErr w:type="spellEnd"/>
      <w:r w:rsidR="005B7C11">
        <w:rPr>
          <w:rFonts w:cs="Arial"/>
        </w:rPr>
        <w:t xml:space="preserve"> Signorini mail </w:t>
      </w:r>
      <w:hyperlink r:id="rId6" w:history="1">
        <w:r w:rsidR="005B7C11" w:rsidRPr="008925A4">
          <w:rPr>
            <w:rStyle w:val="Collegamentoipertestuale"/>
            <w:rFonts w:cs="Arial"/>
          </w:rPr>
          <w:t>logistica@luccacomicsandgames.com</w:t>
        </w:r>
      </w:hyperlink>
      <w:r w:rsidR="005B7C11">
        <w:rPr>
          <w:rFonts w:cs="Arial"/>
        </w:rPr>
        <w:t>tel 3476270423</w:t>
      </w:r>
      <w:bookmarkStart w:id="0" w:name="_GoBack"/>
      <w:bookmarkEnd w:id="0"/>
      <w:r w:rsidRPr="00A6237C">
        <w:rPr>
          <w:rFonts w:cs="Arial"/>
        </w:rPr>
        <w:t xml:space="preserve">del </w:t>
      </w:r>
      <w:proofErr w:type="spellStart"/>
      <w:r w:rsidRPr="00A6237C">
        <w:rPr>
          <w:rFonts w:cs="Arial"/>
        </w:rPr>
        <w:t>Rup</w:t>
      </w:r>
      <w:proofErr w:type="spellEnd"/>
      <w:r w:rsidRPr="00A6237C">
        <w:rPr>
          <w:rFonts w:cs="Arial"/>
        </w:rPr>
        <w:t xml:space="preserve"> Ing. Valentina Maggi al numero +39 338.3027928 e mail </w:t>
      </w:r>
      <w:hyperlink r:id="rId7" w:history="1">
        <w:r w:rsidRPr="00A6237C">
          <w:rPr>
            <w:rFonts w:cs="Arial"/>
          </w:rPr>
          <w:t>v.maggi100@gmail.com</w:t>
        </w:r>
      </w:hyperlink>
      <w:r w:rsidRPr="00A6237C">
        <w:rPr>
          <w:rFonts w:cs="Arial"/>
        </w:rPr>
        <w:t>.</w:t>
      </w:r>
    </w:p>
    <w:p w:rsidR="00257142" w:rsidRPr="00A6237C" w:rsidRDefault="00257142" w:rsidP="00257142">
      <w:pPr>
        <w:widowControl w:val="0"/>
        <w:tabs>
          <w:tab w:val="left" w:pos="8586"/>
        </w:tabs>
        <w:autoSpaceDE w:val="0"/>
        <w:autoSpaceDN w:val="0"/>
        <w:adjustRightInd w:val="0"/>
        <w:spacing w:after="160" w:line="312" w:lineRule="auto"/>
        <w:jc w:val="both"/>
        <w:rPr>
          <w:rFonts w:cs="Arial"/>
        </w:rPr>
      </w:pPr>
    </w:p>
    <w:p w:rsidR="00257142" w:rsidRPr="00A6237C" w:rsidRDefault="00257142" w:rsidP="00257142">
      <w:pPr>
        <w:widowControl w:val="0"/>
        <w:tabs>
          <w:tab w:val="left" w:pos="8586"/>
        </w:tabs>
        <w:autoSpaceDE w:val="0"/>
        <w:autoSpaceDN w:val="0"/>
        <w:adjustRightInd w:val="0"/>
        <w:spacing w:after="160" w:line="312" w:lineRule="auto"/>
        <w:rPr>
          <w:rFonts w:cs="Arial"/>
          <w:b/>
          <w:bCs/>
        </w:rPr>
      </w:pPr>
      <w:r w:rsidRPr="00A6237C">
        <w:rPr>
          <w:rFonts w:cs="Arial"/>
          <w:b/>
          <w:bCs/>
        </w:rPr>
        <w:t xml:space="preserve">Allegati: </w:t>
      </w:r>
      <w:r w:rsidR="009A60B0" w:rsidRPr="00A6237C">
        <w:rPr>
          <w:rFonts w:cs="Arial"/>
          <w:b/>
          <w:bCs/>
        </w:rPr>
        <w:t>nessuno</w:t>
      </w:r>
    </w:p>
    <w:p w:rsidR="00257142" w:rsidRPr="00A6237C" w:rsidRDefault="00257142" w:rsidP="00257142">
      <w:pPr>
        <w:widowControl w:val="0"/>
        <w:autoSpaceDE w:val="0"/>
        <w:autoSpaceDN w:val="0"/>
        <w:adjustRightInd w:val="0"/>
        <w:spacing w:after="160" w:line="259" w:lineRule="auto"/>
        <w:rPr>
          <w:rFonts w:cs="Arial"/>
        </w:rPr>
      </w:pPr>
    </w:p>
    <w:p w:rsidR="00257142" w:rsidRPr="00A6237C" w:rsidRDefault="00257142" w:rsidP="00257142">
      <w:pPr>
        <w:widowControl w:val="0"/>
        <w:autoSpaceDE w:val="0"/>
        <w:autoSpaceDN w:val="0"/>
        <w:adjustRightInd w:val="0"/>
        <w:spacing w:after="160" w:line="259" w:lineRule="auto"/>
        <w:rPr>
          <w:rFonts w:cs="Arial"/>
        </w:rPr>
      </w:pPr>
    </w:p>
    <w:p w:rsidR="00257142" w:rsidRPr="00A6237C" w:rsidRDefault="00257142" w:rsidP="00257142">
      <w:pPr>
        <w:widowControl w:val="0"/>
        <w:tabs>
          <w:tab w:val="left" w:pos="426"/>
        </w:tabs>
        <w:autoSpaceDE w:val="0"/>
        <w:autoSpaceDN w:val="0"/>
        <w:adjustRightInd w:val="0"/>
        <w:spacing w:after="100" w:line="259" w:lineRule="auto"/>
        <w:rPr>
          <w:rFonts w:cs="Arial"/>
        </w:rPr>
      </w:pPr>
    </w:p>
    <w:p w:rsidR="00F43BDE" w:rsidRPr="00A6237C" w:rsidRDefault="00F43BDE"/>
    <w:sectPr w:rsidR="00F43BDE" w:rsidRPr="00A6237C" w:rsidSect="005A62E7">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9BA6235"/>
    <w:multiLevelType w:val="hybridMultilevel"/>
    <w:tmpl w:val="F0347A54"/>
    <w:lvl w:ilvl="0" w:tplc="7F22C99C">
      <w:start w:val="1"/>
      <w:numFmt w:val="decimal"/>
      <w:lvlText w:val="%1)"/>
      <w:lvlJc w:val="left"/>
      <w:pPr>
        <w:ind w:left="720" w:hanging="360"/>
      </w:pPr>
      <w:rPr>
        <w:rFonts w:asciiTheme="minorHAnsi" w:eastAsiaTheme="minorEastAsia" w:hAnsiTheme="minorHAnsi" w:cs="Arial"/>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useFELayout/>
  </w:compat>
  <w:rsids>
    <w:rsidRoot w:val="00257142"/>
    <w:rsid w:val="000D2B15"/>
    <w:rsid w:val="0020032D"/>
    <w:rsid w:val="00257142"/>
    <w:rsid w:val="002A706A"/>
    <w:rsid w:val="00352D48"/>
    <w:rsid w:val="005540ED"/>
    <w:rsid w:val="005A62E7"/>
    <w:rsid w:val="005B7C11"/>
    <w:rsid w:val="006F334A"/>
    <w:rsid w:val="007B689C"/>
    <w:rsid w:val="007D4653"/>
    <w:rsid w:val="00894A11"/>
    <w:rsid w:val="00923F0C"/>
    <w:rsid w:val="009A60B0"/>
    <w:rsid w:val="00A6237C"/>
    <w:rsid w:val="00AF3F6C"/>
    <w:rsid w:val="00B94F48"/>
    <w:rsid w:val="00BF7061"/>
    <w:rsid w:val="00C63CBD"/>
    <w:rsid w:val="00C86556"/>
    <w:rsid w:val="00CB1967"/>
    <w:rsid w:val="00CD62B8"/>
    <w:rsid w:val="00D156B9"/>
    <w:rsid w:val="00DD3A38"/>
    <w:rsid w:val="00E12F9F"/>
    <w:rsid w:val="00E83CBD"/>
    <w:rsid w:val="00F25EBE"/>
    <w:rsid w:val="00F305E4"/>
    <w:rsid w:val="00F43BDE"/>
    <w:rsid w:val="00FB415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706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86556"/>
    <w:pPr>
      <w:ind w:left="720"/>
      <w:contextualSpacing/>
    </w:pPr>
  </w:style>
  <w:style w:type="character" w:styleId="Enfasicorsivo">
    <w:name w:val="Emphasis"/>
    <w:basedOn w:val="Carpredefinitoparagrafo"/>
    <w:uiPriority w:val="20"/>
    <w:qFormat/>
    <w:rsid w:val="00AF3F6C"/>
    <w:rPr>
      <w:i/>
      <w:iCs/>
    </w:rPr>
  </w:style>
  <w:style w:type="character" w:styleId="Collegamentoipertestuale">
    <w:name w:val="Hyperlink"/>
    <w:basedOn w:val="Carpredefinitoparagrafo"/>
    <w:uiPriority w:val="99"/>
    <w:unhideWhenUsed/>
    <w:rsid w:val="005B7C1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86556"/>
    <w:pPr>
      <w:ind w:left="720"/>
      <w:contextualSpacing/>
    </w:pPr>
  </w:style>
  <w:style w:type="character" w:styleId="Enfasicorsivo">
    <w:name w:val="Emphasis"/>
    <w:basedOn w:val="Caratterepredefinitoparagrafo"/>
    <w:uiPriority w:val="20"/>
    <w:qFormat/>
    <w:rsid w:val="00AF3F6C"/>
    <w:rPr>
      <w:i/>
      <w:iCs/>
    </w:rPr>
  </w:style>
  <w:style w:type="character" w:styleId="Collegamentoipertestuale">
    <w:name w:val="Hyperlink"/>
    <w:basedOn w:val="Caratterepredefinitoparagrafo"/>
    <w:uiPriority w:val="99"/>
    <w:unhideWhenUsed/>
    <w:rsid w:val="005B7C11"/>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maggi10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gistica@luccacomicsandgames.com" TargetMode="External"/><Relationship Id="rId5" Type="http://schemas.openxmlformats.org/officeDocument/2006/relationships/hyperlink" Target="mailto:info@gianniparenti.it"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1300</Words>
  <Characters>7415</Characters>
  <Application>Microsoft Office Word</Application>
  <DocSecurity>0</DocSecurity>
  <Lines>61</Lines>
  <Paragraphs>17</Paragraphs>
  <ScaleCrop>false</ScaleCrop>
  <Company>Ape</Company>
  <LinksUpToDate>false</LinksUpToDate>
  <CharactersWithSpaces>8698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Aperovesciata piaggio</dc:creator>
  <cp:keywords/>
  <dc:description/>
  <cp:lastModifiedBy>Valentina</cp:lastModifiedBy>
  <cp:revision>10</cp:revision>
  <cp:lastPrinted>2017-05-02T11:18:00Z</cp:lastPrinted>
  <dcterms:created xsi:type="dcterms:W3CDTF">2017-07-25T13:08:00Z</dcterms:created>
  <dcterms:modified xsi:type="dcterms:W3CDTF">2017-08-03T16:54:00Z</dcterms:modified>
</cp:coreProperties>
</file>